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02AB" w14:textId="7458BA52" w:rsidR="006D4C6B" w:rsidRPr="00D13C6E" w:rsidRDefault="001549AD" w:rsidP="00527D77">
      <w:pPr>
        <w:rPr>
          <w:rFonts w:ascii="Karla" w:hAnsi="Karla"/>
          <w:b/>
        </w:rPr>
      </w:pPr>
      <w:r w:rsidRPr="00D13C6E">
        <w:rPr>
          <w:rFonts w:ascii="Karla" w:hAnsi="Karla"/>
          <w:b/>
        </w:rPr>
        <w:t>Job Description</w:t>
      </w:r>
      <w:r w:rsidR="006D4C6B" w:rsidRPr="00D13C6E">
        <w:rPr>
          <w:rFonts w:ascii="Karla" w:hAnsi="Karla"/>
          <w:b/>
        </w:rPr>
        <w:t xml:space="preserve">: </w:t>
      </w:r>
      <w:r w:rsidR="006D4C6B" w:rsidRPr="00D13C6E">
        <w:rPr>
          <w:rFonts w:ascii="Karla" w:hAnsi="Karla"/>
          <w:b/>
        </w:rPr>
        <w:tab/>
      </w:r>
      <w:r w:rsidR="006D4C6B" w:rsidRPr="00D13C6E">
        <w:rPr>
          <w:rFonts w:ascii="Karla" w:hAnsi="Karla"/>
          <w:b/>
        </w:rPr>
        <w:tab/>
      </w:r>
      <w:r w:rsidR="00A9456E" w:rsidRPr="007E72FA">
        <w:rPr>
          <w:rFonts w:ascii="Karla" w:hAnsi="Karla"/>
          <w:b/>
        </w:rPr>
        <w:t xml:space="preserve">ERDF </w:t>
      </w:r>
      <w:r w:rsidR="007E72FA" w:rsidRPr="007E72FA">
        <w:rPr>
          <w:rFonts w:ascii="Karla" w:hAnsi="Karla"/>
          <w:b/>
        </w:rPr>
        <w:t>Monitoring Manager</w:t>
      </w:r>
    </w:p>
    <w:p w14:paraId="2688214F" w14:textId="77777777" w:rsidR="006D4C6B" w:rsidRPr="00D13C6E" w:rsidRDefault="006D4C6B" w:rsidP="00EA0524">
      <w:pPr>
        <w:pStyle w:val="ListParagraph"/>
        <w:ind w:left="567"/>
        <w:rPr>
          <w:rFonts w:ascii="Karla" w:hAnsi="Karla"/>
          <w:sz w:val="16"/>
          <w:szCs w:val="16"/>
        </w:rPr>
      </w:pPr>
    </w:p>
    <w:p w14:paraId="4F728D3E" w14:textId="3762854C" w:rsidR="006D4C6B" w:rsidRPr="00D13C6E" w:rsidRDefault="006D4C6B" w:rsidP="00527D77">
      <w:pPr>
        <w:rPr>
          <w:rFonts w:ascii="Karla" w:hAnsi="Karla"/>
          <w:b/>
        </w:rPr>
      </w:pPr>
      <w:r w:rsidRPr="00D13C6E">
        <w:rPr>
          <w:rFonts w:ascii="Karla" w:hAnsi="Karla"/>
          <w:b/>
        </w:rPr>
        <w:t>Responsible to:</w:t>
      </w:r>
      <w:r w:rsidRPr="00D13C6E">
        <w:rPr>
          <w:rFonts w:ascii="Karla" w:hAnsi="Karla"/>
        </w:rPr>
        <w:tab/>
      </w:r>
      <w:r w:rsidR="001549AD" w:rsidRPr="00D13C6E">
        <w:rPr>
          <w:rFonts w:ascii="Karla" w:hAnsi="Karla"/>
        </w:rPr>
        <w:tab/>
      </w:r>
      <w:r w:rsidR="0077793A">
        <w:rPr>
          <w:rFonts w:ascii="Karla" w:hAnsi="Karla"/>
          <w:b/>
        </w:rPr>
        <w:t xml:space="preserve">Managing </w:t>
      </w:r>
      <w:r w:rsidR="00012E1A">
        <w:rPr>
          <w:rFonts w:ascii="Karla" w:hAnsi="Karla"/>
          <w:b/>
        </w:rPr>
        <w:t>Director</w:t>
      </w:r>
    </w:p>
    <w:p w14:paraId="650079F6" w14:textId="77777777" w:rsidR="005C14E2" w:rsidRPr="00D13C6E" w:rsidRDefault="005C14E2" w:rsidP="005C14E2">
      <w:pPr>
        <w:pStyle w:val="ListParagraph"/>
        <w:rPr>
          <w:rFonts w:ascii="Karla" w:hAnsi="Karla"/>
          <w:sz w:val="16"/>
          <w:szCs w:val="16"/>
        </w:rPr>
      </w:pPr>
    </w:p>
    <w:p w14:paraId="6B6FC323" w14:textId="336E0C53" w:rsidR="005C14E2" w:rsidRPr="003B104C" w:rsidRDefault="005C14E2" w:rsidP="00661F66">
      <w:pPr>
        <w:ind w:left="2880" w:hanging="2880"/>
        <w:rPr>
          <w:rFonts w:ascii="Karla" w:hAnsi="Karla"/>
          <w:b/>
        </w:rPr>
      </w:pPr>
      <w:r w:rsidRPr="00D13C6E">
        <w:rPr>
          <w:rFonts w:ascii="Karla" w:hAnsi="Karla"/>
          <w:b/>
        </w:rPr>
        <w:t>Terms:</w:t>
      </w:r>
      <w:r w:rsidR="003E7311">
        <w:rPr>
          <w:rFonts w:ascii="Karla" w:hAnsi="Karla"/>
        </w:rPr>
        <w:t xml:space="preserve"> </w:t>
      </w:r>
      <w:r w:rsidR="003E7311">
        <w:rPr>
          <w:rFonts w:ascii="Karla" w:hAnsi="Karla"/>
        </w:rPr>
        <w:tab/>
      </w:r>
      <w:r w:rsidR="00F91C2A">
        <w:rPr>
          <w:rFonts w:ascii="Karla" w:hAnsi="Karla"/>
        </w:rPr>
        <w:t xml:space="preserve">£28k pro rata </w:t>
      </w:r>
      <w:bookmarkStart w:id="0" w:name="_GoBack"/>
      <w:bookmarkEnd w:id="0"/>
      <w:r w:rsidR="00052FF0">
        <w:rPr>
          <w:rFonts w:ascii="Karla" w:hAnsi="Karla"/>
        </w:rPr>
        <w:t>3</w:t>
      </w:r>
      <w:r w:rsidR="00D62C78" w:rsidRPr="00D13C6E">
        <w:rPr>
          <w:rFonts w:ascii="Karla" w:hAnsi="Karla"/>
        </w:rPr>
        <w:t xml:space="preserve"> days per week</w:t>
      </w:r>
      <w:r w:rsidR="0070632B">
        <w:rPr>
          <w:rFonts w:ascii="Karla" w:hAnsi="Karla"/>
        </w:rPr>
        <w:t>.</w:t>
      </w:r>
    </w:p>
    <w:p w14:paraId="78A1708A" w14:textId="77777777" w:rsidR="00D0268C" w:rsidRPr="00D13C6E" w:rsidRDefault="00D0268C" w:rsidP="00EA0524">
      <w:pPr>
        <w:pStyle w:val="ListParagraph"/>
        <w:ind w:left="567"/>
        <w:rPr>
          <w:rFonts w:ascii="Karla" w:hAnsi="Karla"/>
          <w:b/>
          <w:sz w:val="16"/>
          <w:szCs w:val="16"/>
        </w:rPr>
      </w:pPr>
    </w:p>
    <w:p w14:paraId="54C116D1" w14:textId="7155DF0A" w:rsidR="009823D7" w:rsidRPr="007C7242" w:rsidRDefault="00540108" w:rsidP="009823D7">
      <w:pPr>
        <w:rPr>
          <w:rFonts w:ascii="Karla" w:hAnsi="Karla"/>
          <w:sz w:val="22"/>
          <w:szCs w:val="22"/>
        </w:rPr>
      </w:pPr>
      <w:r w:rsidRPr="001A5B00">
        <w:rPr>
          <w:rFonts w:ascii="Karla" w:hAnsi="Karla"/>
          <w:b/>
          <w:sz w:val="22"/>
          <w:szCs w:val="22"/>
        </w:rPr>
        <w:t xml:space="preserve">Job Purpose: </w:t>
      </w:r>
      <w:r>
        <w:rPr>
          <w:rFonts w:ascii="Karla" w:hAnsi="Karla"/>
          <w:b/>
          <w:sz w:val="22"/>
          <w:szCs w:val="22"/>
        </w:rPr>
        <w:t xml:space="preserve"> </w:t>
      </w:r>
      <w:r w:rsidR="00B92741">
        <w:rPr>
          <w:rFonts w:ascii="Karla" w:hAnsi="Karla"/>
          <w:sz w:val="22"/>
          <w:szCs w:val="22"/>
        </w:rPr>
        <w:t>To manage</w:t>
      </w:r>
      <w:r w:rsidR="005923BD" w:rsidRPr="005923BD">
        <w:rPr>
          <w:rFonts w:ascii="Karla" w:hAnsi="Karla"/>
          <w:sz w:val="22"/>
          <w:szCs w:val="22"/>
        </w:rPr>
        <w:t xml:space="preserve"> the monitoring and evaluation requirements of Northern</w:t>
      </w:r>
      <w:r w:rsidR="00B92741">
        <w:rPr>
          <w:rFonts w:ascii="Karla" w:hAnsi="Karla"/>
          <w:sz w:val="22"/>
          <w:szCs w:val="22"/>
        </w:rPr>
        <w:t xml:space="preserve"> Film +</w:t>
      </w:r>
      <w:r w:rsidR="005923BD" w:rsidRPr="005923BD">
        <w:rPr>
          <w:rFonts w:ascii="Karla" w:hAnsi="Karla"/>
          <w:sz w:val="22"/>
          <w:szCs w:val="22"/>
        </w:rPr>
        <w:t xml:space="preserve"> Media</w:t>
      </w:r>
      <w:r w:rsidR="00AF21E3">
        <w:rPr>
          <w:rFonts w:ascii="Karla" w:hAnsi="Karla"/>
          <w:sz w:val="22"/>
          <w:szCs w:val="22"/>
        </w:rPr>
        <w:t>’s Tees Valley</w:t>
      </w:r>
      <w:r w:rsidR="005923BD" w:rsidRPr="005923BD">
        <w:rPr>
          <w:rFonts w:ascii="Karla" w:hAnsi="Karla"/>
          <w:sz w:val="22"/>
          <w:szCs w:val="22"/>
        </w:rPr>
        <w:t xml:space="preserve"> </w:t>
      </w:r>
      <w:r w:rsidR="00AF21E3">
        <w:rPr>
          <w:rFonts w:ascii="Karla" w:hAnsi="Karla"/>
          <w:sz w:val="22"/>
          <w:szCs w:val="22"/>
        </w:rPr>
        <w:t xml:space="preserve">Combined Authority </w:t>
      </w:r>
      <w:r w:rsidR="005923BD" w:rsidRPr="005923BD">
        <w:rPr>
          <w:rFonts w:ascii="Karla" w:hAnsi="Karla"/>
          <w:sz w:val="22"/>
          <w:szCs w:val="22"/>
        </w:rPr>
        <w:t>ERDF</w:t>
      </w:r>
      <w:r w:rsidR="00AF21E3">
        <w:rPr>
          <w:rFonts w:ascii="Karla" w:hAnsi="Karla"/>
          <w:sz w:val="22"/>
          <w:szCs w:val="22"/>
        </w:rPr>
        <w:t xml:space="preserve"> Tees </w:t>
      </w:r>
      <w:r w:rsidR="00CA1241">
        <w:rPr>
          <w:rFonts w:ascii="Karla" w:hAnsi="Karla"/>
          <w:sz w:val="22"/>
          <w:szCs w:val="22"/>
        </w:rPr>
        <w:t xml:space="preserve">Valley Screen Business Support and </w:t>
      </w:r>
      <w:r w:rsidR="00AF21E3">
        <w:rPr>
          <w:rFonts w:ascii="Karla" w:hAnsi="Karla"/>
          <w:sz w:val="22"/>
          <w:szCs w:val="22"/>
        </w:rPr>
        <w:t>Development</w:t>
      </w:r>
      <w:r w:rsidR="005923BD" w:rsidRPr="005923BD">
        <w:rPr>
          <w:rFonts w:ascii="Karla" w:hAnsi="Karla"/>
          <w:sz w:val="22"/>
          <w:szCs w:val="22"/>
        </w:rPr>
        <w:t xml:space="preserve"> project. </w:t>
      </w:r>
      <w:r w:rsidR="007C7242">
        <w:rPr>
          <w:rFonts w:ascii="Karla" w:hAnsi="Karla"/>
          <w:sz w:val="22"/>
          <w:szCs w:val="22"/>
        </w:rPr>
        <w:t xml:space="preserve"> </w:t>
      </w:r>
      <w:r w:rsidR="00CA1241">
        <w:rPr>
          <w:rFonts w:ascii="Karla" w:hAnsi="Karla"/>
          <w:sz w:val="22"/>
          <w:szCs w:val="22"/>
        </w:rPr>
        <w:t>You will provide support</w:t>
      </w:r>
      <w:r w:rsidR="007C7242" w:rsidRPr="007C7242">
        <w:rPr>
          <w:rFonts w:ascii="Karla" w:hAnsi="Karla"/>
          <w:sz w:val="22"/>
          <w:szCs w:val="22"/>
        </w:rPr>
        <w:t xml:space="preserve"> to the Managing Director and will be </w:t>
      </w:r>
      <w:r w:rsidR="009823D7" w:rsidRPr="007C7242">
        <w:rPr>
          <w:rFonts w:ascii="Karla" w:hAnsi="Karla"/>
          <w:sz w:val="22"/>
          <w:szCs w:val="22"/>
        </w:rPr>
        <w:t xml:space="preserve">organised, energetic, approachable, focussed and challenging. </w:t>
      </w:r>
    </w:p>
    <w:p w14:paraId="7E52B625" w14:textId="15902A96" w:rsidR="003C3AD6" w:rsidRPr="001A5B00" w:rsidRDefault="00FA228E" w:rsidP="00F615ED">
      <w:pPr>
        <w:rPr>
          <w:rFonts w:ascii="Karla" w:hAnsi="Karla"/>
          <w:b/>
          <w:sz w:val="22"/>
          <w:szCs w:val="22"/>
        </w:rPr>
      </w:pPr>
      <w:r w:rsidRPr="001A5B00">
        <w:rPr>
          <w:rFonts w:ascii="Karla" w:hAnsi="Karla"/>
          <w:b/>
          <w:sz w:val="22"/>
          <w:szCs w:val="22"/>
        </w:rPr>
        <w:t>Key Tasks:</w:t>
      </w:r>
    </w:p>
    <w:p w14:paraId="452A3ED8" w14:textId="63FC363C" w:rsidR="00B92741" w:rsidRPr="008B21CA" w:rsidRDefault="00B92741" w:rsidP="008B21CA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rFonts w:ascii="Karla" w:hAnsi="Karla"/>
          <w:sz w:val="22"/>
          <w:szCs w:val="22"/>
        </w:rPr>
      </w:pPr>
      <w:r>
        <w:rPr>
          <w:rFonts w:ascii="Karla" w:hAnsi="Karla"/>
          <w:sz w:val="22"/>
          <w:szCs w:val="22"/>
        </w:rPr>
        <w:t xml:space="preserve">To manage the </w:t>
      </w:r>
      <w:r w:rsidR="008B21CA">
        <w:rPr>
          <w:rFonts w:ascii="Karla" w:hAnsi="Karla"/>
          <w:sz w:val="22"/>
          <w:szCs w:val="22"/>
        </w:rPr>
        <w:t xml:space="preserve">delivery of the </w:t>
      </w:r>
      <w:r w:rsidR="008B21CA" w:rsidRPr="008B21CA">
        <w:rPr>
          <w:rFonts w:ascii="Karla" w:hAnsi="Karla"/>
          <w:sz w:val="22"/>
          <w:szCs w:val="22"/>
        </w:rPr>
        <w:t xml:space="preserve">Summative Assessment Plan </w:t>
      </w:r>
      <w:r>
        <w:rPr>
          <w:rFonts w:ascii="Karla" w:hAnsi="Karla"/>
          <w:sz w:val="22"/>
          <w:szCs w:val="22"/>
        </w:rPr>
        <w:t>for the Tees Valley ERDF project</w:t>
      </w:r>
      <w:r w:rsidR="00921416">
        <w:rPr>
          <w:rFonts w:ascii="Karla" w:hAnsi="Karla"/>
          <w:sz w:val="22"/>
          <w:szCs w:val="22"/>
        </w:rPr>
        <w:t>.</w:t>
      </w:r>
    </w:p>
    <w:p w14:paraId="10F8344F" w14:textId="77777777" w:rsidR="008B21CA" w:rsidRPr="007339DA" w:rsidRDefault="008B21CA" w:rsidP="008B21CA">
      <w:pPr>
        <w:numPr>
          <w:ilvl w:val="0"/>
          <w:numId w:val="11"/>
        </w:numPr>
        <w:spacing w:after="200" w:line="276" w:lineRule="auto"/>
        <w:jc w:val="left"/>
        <w:rPr>
          <w:rFonts w:ascii="Karla" w:hAnsi="Karla"/>
          <w:sz w:val="22"/>
          <w:szCs w:val="22"/>
        </w:rPr>
      </w:pPr>
      <w:r w:rsidRPr="007339DA">
        <w:rPr>
          <w:rFonts w:ascii="Karla" w:hAnsi="Karla"/>
          <w:bCs/>
          <w:sz w:val="22"/>
          <w:szCs w:val="22"/>
        </w:rPr>
        <w:t>Develop and implement effective monitoring and evaluation systems and procedures to ensure quality assurance and con</w:t>
      </w:r>
      <w:r>
        <w:rPr>
          <w:rFonts w:ascii="Karla" w:hAnsi="Karla"/>
          <w:bCs/>
          <w:sz w:val="22"/>
          <w:szCs w:val="22"/>
        </w:rPr>
        <w:t>sistency across the Tees Valley ERDF Project</w:t>
      </w:r>
      <w:r w:rsidRPr="007339DA">
        <w:rPr>
          <w:rFonts w:ascii="Karla" w:hAnsi="Karla"/>
          <w:bCs/>
          <w:sz w:val="22"/>
          <w:szCs w:val="22"/>
        </w:rPr>
        <w:t xml:space="preserve">. </w:t>
      </w:r>
    </w:p>
    <w:p w14:paraId="1CFB86FB" w14:textId="77777777" w:rsidR="008B21CA" w:rsidRPr="007339DA" w:rsidRDefault="008B21CA" w:rsidP="008B21CA">
      <w:pPr>
        <w:numPr>
          <w:ilvl w:val="0"/>
          <w:numId w:val="11"/>
        </w:numPr>
        <w:spacing w:after="200" w:line="276" w:lineRule="auto"/>
        <w:jc w:val="left"/>
        <w:rPr>
          <w:rFonts w:ascii="Karla" w:hAnsi="Karla"/>
          <w:sz w:val="22"/>
          <w:szCs w:val="22"/>
        </w:rPr>
      </w:pPr>
      <w:r w:rsidRPr="007339DA">
        <w:rPr>
          <w:rFonts w:ascii="Karla" w:hAnsi="Karla"/>
          <w:bCs/>
          <w:sz w:val="22"/>
          <w:szCs w:val="22"/>
          <w:lang w:val="en-US"/>
        </w:rPr>
        <w:t xml:space="preserve">Maintain effective internal systems for the recording and collection of </w:t>
      </w:r>
      <w:r>
        <w:rPr>
          <w:rFonts w:ascii="Karla" w:hAnsi="Karla"/>
          <w:bCs/>
          <w:sz w:val="22"/>
          <w:szCs w:val="22"/>
          <w:lang w:val="en-US"/>
        </w:rPr>
        <w:t>m</w:t>
      </w:r>
      <w:r w:rsidRPr="007339DA">
        <w:rPr>
          <w:rFonts w:ascii="Karla" w:hAnsi="Karla"/>
          <w:bCs/>
          <w:sz w:val="22"/>
          <w:szCs w:val="22"/>
          <w:lang w:val="en-US"/>
        </w:rPr>
        <w:t xml:space="preserve">onitoring information for </w:t>
      </w:r>
      <w:r>
        <w:rPr>
          <w:rFonts w:ascii="Karla" w:hAnsi="Karla"/>
          <w:sz w:val="22"/>
          <w:szCs w:val="22"/>
          <w:lang w:val="en-US"/>
        </w:rPr>
        <w:t>Northern Film +</w:t>
      </w:r>
      <w:r w:rsidRPr="007339DA">
        <w:rPr>
          <w:rFonts w:ascii="Karla" w:hAnsi="Karla"/>
          <w:sz w:val="22"/>
          <w:szCs w:val="22"/>
          <w:lang w:val="en-US"/>
        </w:rPr>
        <w:t xml:space="preserve"> Media’s </w:t>
      </w:r>
      <w:r>
        <w:rPr>
          <w:rFonts w:ascii="Karla" w:hAnsi="Karla"/>
          <w:sz w:val="22"/>
          <w:szCs w:val="22"/>
          <w:lang w:val="en-US"/>
        </w:rPr>
        <w:t>Tees Valley ERDF project</w:t>
      </w:r>
      <w:r w:rsidRPr="007339DA">
        <w:rPr>
          <w:rFonts w:ascii="Karla" w:hAnsi="Karla"/>
          <w:bCs/>
          <w:sz w:val="22"/>
          <w:szCs w:val="22"/>
          <w:lang w:val="en-US"/>
        </w:rPr>
        <w:t>.</w:t>
      </w:r>
    </w:p>
    <w:p w14:paraId="14096990" w14:textId="17056617" w:rsidR="005A1635" w:rsidRPr="00BF6B05" w:rsidRDefault="005A1635" w:rsidP="00BF6B05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rFonts w:ascii="Karla" w:hAnsi="Karla"/>
          <w:sz w:val="22"/>
          <w:szCs w:val="22"/>
        </w:rPr>
      </w:pPr>
      <w:r w:rsidRPr="00BF6B05">
        <w:rPr>
          <w:rFonts w:ascii="Karla" w:hAnsi="Karla"/>
          <w:sz w:val="22"/>
          <w:szCs w:val="22"/>
        </w:rPr>
        <w:t>Act as first point of contact regard</w:t>
      </w:r>
      <w:r w:rsidR="00AF21E3">
        <w:rPr>
          <w:rFonts w:ascii="Karla" w:hAnsi="Karla"/>
          <w:sz w:val="22"/>
          <w:szCs w:val="22"/>
        </w:rPr>
        <w:t xml:space="preserve">ing Tees Valley ERDF project </w:t>
      </w:r>
      <w:r w:rsidRPr="00BF6B05">
        <w:rPr>
          <w:rFonts w:ascii="Karla" w:hAnsi="Karla"/>
          <w:sz w:val="22"/>
          <w:szCs w:val="22"/>
        </w:rPr>
        <w:t>monitoring enquir</w:t>
      </w:r>
      <w:r w:rsidR="00AF21E3">
        <w:rPr>
          <w:rFonts w:ascii="Karla" w:hAnsi="Karla"/>
          <w:sz w:val="22"/>
          <w:szCs w:val="22"/>
        </w:rPr>
        <w:t>ies</w:t>
      </w:r>
      <w:r w:rsidR="007B2222" w:rsidRPr="00BF6B05">
        <w:rPr>
          <w:rFonts w:ascii="Karla" w:hAnsi="Karla"/>
          <w:sz w:val="22"/>
          <w:szCs w:val="22"/>
        </w:rPr>
        <w:t>.</w:t>
      </w:r>
    </w:p>
    <w:p w14:paraId="156CCC64" w14:textId="77A78216" w:rsidR="005A1635" w:rsidRPr="007339DA" w:rsidRDefault="005A1635" w:rsidP="005A1635">
      <w:pPr>
        <w:numPr>
          <w:ilvl w:val="0"/>
          <w:numId w:val="11"/>
        </w:numPr>
        <w:spacing w:after="200" w:line="276" w:lineRule="auto"/>
        <w:jc w:val="left"/>
        <w:rPr>
          <w:rFonts w:ascii="Karla" w:hAnsi="Karla"/>
          <w:sz w:val="22"/>
          <w:szCs w:val="22"/>
        </w:rPr>
      </w:pPr>
      <w:r w:rsidRPr="007339DA">
        <w:rPr>
          <w:rFonts w:ascii="Karla" w:hAnsi="Karla"/>
          <w:sz w:val="22"/>
          <w:szCs w:val="22"/>
        </w:rPr>
        <w:t>Th</w:t>
      </w:r>
      <w:r w:rsidR="00BF6B05">
        <w:rPr>
          <w:rFonts w:ascii="Karla" w:hAnsi="Karla"/>
          <w:sz w:val="22"/>
          <w:szCs w:val="22"/>
        </w:rPr>
        <w:t xml:space="preserve">e primary Super User of </w:t>
      </w:r>
      <w:r w:rsidR="00663A3B">
        <w:rPr>
          <w:rFonts w:ascii="Karla" w:hAnsi="Karla"/>
          <w:sz w:val="22"/>
          <w:szCs w:val="22"/>
        </w:rPr>
        <w:t xml:space="preserve">the Tees Valley ERDF </w:t>
      </w:r>
      <w:r w:rsidR="00BF6B05">
        <w:rPr>
          <w:rFonts w:ascii="Karla" w:hAnsi="Karla"/>
          <w:sz w:val="22"/>
          <w:szCs w:val="22"/>
        </w:rPr>
        <w:t xml:space="preserve">client activity output </w:t>
      </w:r>
      <w:r w:rsidRPr="007339DA">
        <w:rPr>
          <w:rFonts w:ascii="Karla" w:hAnsi="Karla"/>
          <w:sz w:val="22"/>
          <w:szCs w:val="22"/>
        </w:rPr>
        <w:t>database, constantly reviewin</w:t>
      </w:r>
      <w:r w:rsidR="00BF6B05">
        <w:rPr>
          <w:rFonts w:ascii="Karla" w:hAnsi="Karla"/>
          <w:sz w:val="22"/>
          <w:szCs w:val="22"/>
        </w:rPr>
        <w:t>g and amending</w:t>
      </w:r>
      <w:r w:rsidRPr="007339DA">
        <w:rPr>
          <w:rFonts w:ascii="Karla" w:hAnsi="Karla"/>
          <w:sz w:val="22"/>
          <w:szCs w:val="22"/>
        </w:rPr>
        <w:t xml:space="preserve">, liaising with the </w:t>
      </w:r>
      <w:r w:rsidR="007B2222">
        <w:rPr>
          <w:rFonts w:ascii="Karla" w:hAnsi="Karla"/>
          <w:sz w:val="22"/>
          <w:szCs w:val="22"/>
        </w:rPr>
        <w:t>Managing Director and</w:t>
      </w:r>
      <w:r w:rsidR="00AF21E3">
        <w:rPr>
          <w:rFonts w:ascii="Karla" w:hAnsi="Karla"/>
          <w:sz w:val="22"/>
          <w:szCs w:val="22"/>
        </w:rPr>
        <w:t xml:space="preserve"> </w:t>
      </w:r>
      <w:r w:rsidR="007B2222">
        <w:rPr>
          <w:rFonts w:ascii="Karla" w:hAnsi="Karla"/>
          <w:sz w:val="22"/>
          <w:szCs w:val="22"/>
        </w:rPr>
        <w:t xml:space="preserve">Project </w:t>
      </w:r>
      <w:r w:rsidRPr="007339DA">
        <w:rPr>
          <w:rFonts w:ascii="Karla" w:hAnsi="Karla"/>
          <w:sz w:val="22"/>
          <w:szCs w:val="22"/>
        </w:rPr>
        <w:t>Managers</w:t>
      </w:r>
      <w:r w:rsidR="00BF6B05">
        <w:rPr>
          <w:rFonts w:ascii="Karla" w:hAnsi="Karla"/>
          <w:sz w:val="22"/>
          <w:szCs w:val="22"/>
        </w:rPr>
        <w:t>.</w:t>
      </w:r>
    </w:p>
    <w:p w14:paraId="7220F0F0" w14:textId="10BE6186" w:rsidR="005A1635" w:rsidRPr="007339DA" w:rsidRDefault="005A1635" w:rsidP="005A1635">
      <w:pPr>
        <w:numPr>
          <w:ilvl w:val="0"/>
          <w:numId w:val="11"/>
        </w:numPr>
        <w:spacing w:after="200" w:line="276" w:lineRule="auto"/>
        <w:jc w:val="left"/>
        <w:rPr>
          <w:rFonts w:ascii="Karla" w:hAnsi="Karla"/>
          <w:sz w:val="22"/>
          <w:szCs w:val="22"/>
        </w:rPr>
      </w:pPr>
      <w:r w:rsidRPr="007339DA">
        <w:rPr>
          <w:rFonts w:ascii="Karla" w:hAnsi="Karla"/>
          <w:bCs/>
          <w:sz w:val="22"/>
          <w:szCs w:val="22"/>
        </w:rPr>
        <w:t>Continuously improve information collection</w:t>
      </w:r>
      <w:r w:rsidR="00AF21E3">
        <w:rPr>
          <w:rFonts w:ascii="Karla" w:hAnsi="Karla"/>
          <w:bCs/>
          <w:sz w:val="22"/>
          <w:szCs w:val="22"/>
        </w:rPr>
        <w:t xml:space="preserve"> paperwork</w:t>
      </w:r>
      <w:r w:rsidRPr="007339DA">
        <w:rPr>
          <w:rFonts w:ascii="Karla" w:hAnsi="Karla"/>
          <w:bCs/>
          <w:sz w:val="22"/>
          <w:szCs w:val="22"/>
        </w:rPr>
        <w:t>, measurement and reporting systems to ensure that NFM capture, record and utilise information to evaluate the effectiveness and impact of individual schemes and services</w:t>
      </w:r>
      <w:r w:rsidR="00AF21E3">
        <w:rPr>
          <w:rFonts w:ascii="Karla" w:hAnsi="Karla"/>
          <w:bCs/>
          <w:sz w:val="22"/>
          <w:szCs w:val="22"/>
        </w:rPr>
        <w:t xml:space="preserve"> across the Tees Valley</w:t>
      </w:r>
      <w:r w:rsidRPr="007339DA">
        <w:rPr>
          <w:rFonts w:ascii="Karla" w:hAnsi="Karla"/>
          <w:bCs/>
          <w:sz w:val="22"/>
          <w:szCs w:val="22"/>
        </w:rPr>
        <w:t>.</w:t>
      </w:r>
    </w:p>
    <w:p w14:paraId="3DDB363B" w14:textId="37A78D20" w:rsidR="005A1635" w:rsidRPr="007339DA" w:rsidRDefault="0066651F" w:rsidP="005A1635">
      <w:pPr>
        <w:numPr>
          <w:ilvl w:val="0"/>
          <w:numId w:val="11"/>
        </w:numPr>
        <w:spacing w:after="200" w:line="276" w:lineRule="auto"/>
        <w:jc w:val="left"/>
        <w:rPr>
          <w:rFonts w:ascii="Karla" w:hAnsi="Karla"/>
          <w:sz w:val="22"/>
          <w:szCs w:val="22"/>
        </w:rPr>
      </w:pPr>
      <w:r>
        <w:rPr>
          <w:rFonts w:ascii="Karla" w:hAnsi="Karla"/>
          <w:sz w:val="22"/>
          <w:szCs w:val="22"/>
        </w:rPr>
        <w:t>To supervise</w:t>
      </w:r>
      <w:r w:rsidR="005A1635" w:rsidRPr="007339DA">
        <w:rPr>
          <w:rFonts w:ascii="Karla" w:hAnsi="Karla"/>
          <w:sz w:val="22"/>
          <w:szCs w:val="22"/>
        </w:rPr>
        <w:t xml:space="preserve"> administrative support inputting monitoring </w:t>
      </w:r>
      <w:r w:rsidR="00F05F46">
        <w:rPr>
          <w:rFonts w:ascii="Karla" w:hAnsi="Karla"/>
          <w:sz w:val="22"/>
          <w:szCs w:val="22"/>
        </w:rPr>
        <w:t xml:space="preserve">Tees Valley client </w:t>
      </w:r>
      <w:r w:rsidR="005A1635" w:rsidRPr="007339DA">
        <w:rPr>
          <w:rFonts w:ascii="Karla" w:hAnsi="Karla"/>
          <w:sz w:val="22"/>
          <w:szCs w:val="22"/>
        </w:rPr>
        <w:t>data in</w:t>
      </w:r>
      <w:r w:rsidR="00AF21E3">
        <w:rPr>
          <w:rFonts w:ascii="Karla" w:hAnsi="Karla"/>
          <w:sz w:val="22"/>
          <w:szCs w:val="22"/>
        </w:rPr>
        <w:t xml:space="preserve">to NFM’s </w:t>
      </w:r>
      <w:r w:rsidR="005A1635" w:rsidRPr="007339DA">
        <w:rPr>
          <w:rFonts w:ascii="Karla" w:hAnsi="Karla"/>
          <w:sz w:val="22"/>
          <w:szCs w:val="22"/>
        </w:rPr>
        <w:t>database</w:t>
      </w:r>
      <w:r w:rsidR="00AF21E3">
        <w:rPr>
          <w:rFonts w:ascii="Karla" w:hAnsi="Karla"/>
          <w:sz w:val="22"/>
          <w:szCs w:val="22"/>
        </w:rPr>
        <w:t xml:space="preserve"> and suite of excel spreadsheets</w:t>
      </w:r>
      <w:r w:rsidR="00835F5E">
        <w:rPr>
          <w:rFonts w:ascii="Karla" w:hAnsi="Karla"/>
          <w:sz w:val="22"/>
          <w:szCs w:val="22"/>
        </w:rPr>
        <w:t xml:space="preserve"> and acting as primary user of MHCLG’s output recording system, ECLAIMS.</w:t>
      </w:r>
    </w:p>
    <w:p w14:paraId="5B204EC6" w14:textId="0D5DD68A" w:rsidR="005A1635" w:rsidRPr="00BF6B05" w:rsidRDefault="005E3F89" w:rsidP="005A1635">
      <w:pPr>
        <w:numPr>
          <w:ilvl w:val="0"/>
          <w:numId w:val="11"/>
        </w:numPr>
        <w:spacing w:after="200" w:line="276" w:lineRule="auto"/>
        <w:jc w:val="left"/>
        <w:rPr>
          <w:rFonts w:ascii="Karla" w:hAnsi="Karla"/>
          <w:sz w:val="22"/>
          <w:szCs w:val="22"/>
        </w:rPr>
      </w:pPr>
      <w:r>
        <w:rPr>
          <w:rFonts w:ascii="Karla" w:hAnsi="Karla"/>
          <w:sz w:val="22"/>
          <w:szCs w:val="22"/>
        </w:rPr>
        <w:t xml:space="preserve">To manage the claims </w:t>
      </w:r>
      <w:r w:rsidR="00835F5E">
        <w:rPr>
          <w:rFonts w:ascii="Karla" w:hAnsi="Karla"/>
          <w:sz w:val="22"/>
          <w:szCs w:val="22"/>
        </w:rPr>
        <w:t xml:space="preserve">monitoring and output </w:t>
      </w:r>
      <w:r>
        <w:rPr>
          <w:rFonts w:ascii="Karla" w:hAnsi="Karla"/>
          <w:sz w:val="22"/>
          <w:szCs w:val="22"/>
        </w:rPr>
        <w:t xml:space="preserve">data and </w:t>
      </w:r>
      <w:r w:rsidR="00835F5E">
        <w:rPr>
          <w:rFonts w:ascii="Karla" w:hAnsi="Karla"/>
          <w:sz w:val="22"/>
          <w:szCs w:val="22"/>
        </w:rPr>
        <w:t>reports in line with NFM’s Tees Valley ERDF funding agreement and any changes that are introduced.</w:t>
      </w:r>
    </w:p>
    <w:p w14:paraId="74F20D4E" w14:textId="77777777" w:rsidR="00FD383F" w:rsidRPr="00BF6B05" w:rsidRDefault="00FD383F" w:rsidP="00FD383F">
      <w:pPr>
        <w:numPr>
          <w:ilvl w:val="0"/>
          <w:numId w:val="11"/>
        </w:numPr>
        <w:spacing w:after="200" w:line="276" w:lineRule="auto"/>
        <w:jc w:val="left"/>
        <w:rPr>
          <w:rFonts w:ascii="Karla" w:hAnsi="Karla"/>
          <w:sz w:val="22"/>
          <w:szCs w:val="22"/>
        </w:rPr>
      </w:pPr>
      <w:r w:rsidRPr="00BF6B05">
        <w:rPr>
          <w:rFonts w:ascii="Karla" w:hAnsi="Karla"/>
          <w:sz w:val="22"/>
          <w:szCs w:val="22"/>
        </w:rPr>
        <w:lastRenderedPageBreak/>
        <w:t xml:space="preserve">Provide monitoring information from the </w:t>
      </w:r>
      <w:r>
        <w:rPr>
          <w:rFonts w:ascii="Karla" w:hAnsi="Karla"/>
          <w:sz w:val="22"/>
          <w:szCs w:val="22"/>
        </w:rPr>
        <w:t xml:space="preserve">Tees Valley </w:t>
      </w:r>
      <w:r w:rsidRPr="00BF6B05">
        <w:rPr>
          <w:rFonts w:ascii="Karla" w:hAnsi="Karla"/>
          <w:sz w:val="22"/>
          <w:szCs w:val="22"/>
        </w:rPr>
        <w:t>database</w:t>
      </w:r>
      <w:r>
        <w:rPr>
          <w:rFonts w:ascii="Karla" w:hAnsi="Karla"/>
          <w:sz w:val="22"/>
          <w:szCs w:val="22"/>
        </w:rPr>
        <w:t>/excel spreadsheets</w:t>
      </w:r>
      <w:r w:rsidRPr="00BF6B05">
        <w:rPr>
          <w:rFonts w:ascii="Karla" w:hAnsi="Karla"/>
          <w:sz w:val="22"/>
          <w:szCs w:val="22"/>
        </w:rPr>
        <w:t xml:space="preserve"> to meet the monitoring and evaluation requirements of </w:t>
      </w:r>
      <w:r>
        <w:rPr>
          <w:rFonts w:ascii="Karla" w:hAnsi="Karla"/>
          <w:sz w:val="22"/>
          <w:szCs w:val="22"/>
        </w:rPr>
        <w:t>Tees Valley Combined Authority, HMCLG and other relevant</w:t>
      </w:r>
      <w:r w:rsidRPr="00BF6B05">
        <w:rPr>
          <w:rFonts w:ascii="Karla" w:hAnsi="Karla"/>
          <w:sz w:val="22"/>
          <w:szCs w:val="22"/>
        </w:rPr>
        <w:t xml:space="preserve"> funders</w:t>
      </w:r>
      <w:r>
        <w:rPr>
          <w:rFonts w:ascii="Karla" w:hAnsi="Karla"/>
          <w:sz w:val="22"/>
          <w:szCs w:val="22"/>
        </w:rPr>
        <w:t xml:space="preserve"> relating to the Tees Valley ERDF project.</w:t>
      </w:r>
    </w:p>
    <w:p w14:paraId="017AEF8E" w14:textId="68AF6E93" w:rsidR="005A1635" w:rsidRPr="00BF6B05" w:rsidRDefault="005A1635" w:rsidP="005A1635">
      <w:pPr>
        <w:numPr>
          <w:ilvl w:val="0"/>
          <w:numId w:val="11"/>
        </w:numPr>
        <w:spacing w:after="200" w:line="276" w:lineRule="auto"/>
        <w:jc w:val="left"/>
        <w:rPr>
          <w:rFonts w:ascii="Karla" w:hAnsi="Karla"/>
          <w:sz w:val="22"/>
          <w:szCs w:val="22"/>
        </w:rPr>
      </w:pPr>
      <w:r w:rsidRPr="00BF6B05">
        <w:rPr>
          <w:rFonts w:ascii="Karla" w:hAnsi="Karla"/>
          <w:sz w:val="22"/>
          <w:szCs w:val="22"/>
        </w:rPr>
        <w:t xml:space="preserve">Identify ways to </w:t>
      </w:r>
      <w:r w:rsidR="00835F5E">
        <w:rPr>
          <w:rFonts w:ascii="Karla" w:hAnsi="Karla"/>
          <w:sz w:val="22"/>
          <w:szCs w:val="22"/>
        </w:rPr>
        <w:t xml:space="preserve">continually improve </w:t>
      </w:r>
      <w:r w:rsidR="00F05F46">
        <w:rPr>
          <w:rFonts w:ascii="Karla" w:hAnsi="Karla"/>
          <w:sz w:val="22"/>
          <w:szCs w:val="22"/>
        </w:rPr>
        <w:t xml:space="preserve">the Tees Valley ERDF Projects </w:t>
      </w:r>
      <w:r w:rsidR="00835F5E">
        <w:rPr>
          <w:rFonts w:ascii="Karla" w:hAnsi="Karla"/>
          <w:sz w:val="22"/>
          <w:szCs w:val="22"/>
        </w:rPr>
        <w:t>monitoring systems.</w:t>
      </w:r>
    </w:p>
    <w:p w14:paraId="2D31E63A" w14:textId="4B8F1C84" w:rsidR="00F05F46" w:rsidRPr="005E3F89" w:rsidRDefault="00E17EA9" w:rsidP="005E3F89">
      <w:pPr>
        <w:numPr>
          <w:ilvl w:val="0"/>
          <w:numId w:val="11"/>
        </w:numPr>
        <w:rPr>
          <w:rFonts w:ascii="Karla" w:hAnsi="Karla"/>
          <w:sz w:val="22"/>
          <w:szCs w:val="22"/>
        </w:rPr>
      </w:pPr>
      <w:r w:rsidRPr="00C420DB">
        <w:rPr>
          <w:rFonts w:ascii="Karla" w:hAnsi="Karla"/>
          <w:sz w:val="22"/>
          <w:szCs w:val="22"/>
        </w:rPr>
        <w:t>Any other responsibility</w:t>
      </w:r>
      <w:r w:rsidR="00745236" w:rsidRPr="00C420DB">
        <w:rPr>
          <w:rFonts w:ascii="Karla" w:hAnsi="Karla"/>
          <w:sz w:val="22"/>
          <w:szCs w:val="22"/>
        </w:rPr>
        <w:t xml:space="preserve">/task </w:t>
      </w:r>
      <w:r w:rsidR="00F05F46">
        <w:rPr>
          <w:rFonts w:ascii="Karla" w:hAnsi="Karla"/>
          <w:sz w:val="22"/>
          <w:szCs w:val="22"/>
        </w:rPr>
        <w:t xml:space="preserve">in the Tees Valley ERDF Project </w:t>
      </w:r>
      <w:r w:rsidR="00745236" w:rsidRPr="00C420DB">
        <w:rPr>
          <w:rFonts w:ascii="Karla" w:hAnsi="Karla"/>
          <w:sz w:val="22"/>
          <w:szCs w:val="22"/>
        </w:rPr>
        <w:t xml:space="preserve">that the </w:t>
      </w:r>
      <w:r w:rsidR="00B9403F" w:rsidRPr="00C420DB">
        <w:rPr>
          <w:rFonts w:ascii="Karla" w:hAnsi="Karla"/>
          <w:sz w:val="22"/>
          <w:szCs w:val="22"/>
        </w:rPr>
        <w:t xml:space="preserve">Managing </w:t>
      </w:r>
      <w:r w:rsidR="00D4550C" w:rsidRPr="00C420DB">
        <w:rPr>
          <w:rFonts w:ascii="Karla" w:hAnsi="Karla"/>
          <w:sz w:val="22"/>
          <w:szCs w:val="22"/>
        </w:rPr>
        <w:t xml:space="preserve">Director </w:t>
      </w:r>
      <w:r w:rsidRPr="00C420DB">
        <w:rPr>
          <w:rFonts w:ascii="Karla" w:hAnsi="Karla"/>
          <w:sz w:val="22"/>
          <w:szCs w:val="22"/>
        </w:rPr>
        <w:t>may consider appropriate to the role</w:t>
      </w:r>
      <w:r w:rsidR="00835F5E">
        <w:rPr>
          <w:rFonts w:ascii="Karla" w:hAnsi="Karla"/>
          <w:sz w:val="22"/>
          <w:szCs w:val="22"/>
        </w:rPr>
        <w:t>.</w:t>
      </w:r>
      <w:r w:rsidRPr="00C420DB">
        <w:rPr>
          <w:rFonts w:ascii="Karla" w:hAnsi="Karla"/>
          <w:sz w:val="22"/>
          <w:szCs w:val="22"/>
        </w:rPr>
        <w:t xml:space="preserve"> </w:t>
      </w:r>
    </w:p>
    <w:p w14:paraId="118A1F05" w14:textId="12240CB0" w:rsidR="00336B0C" w:rsidRPr="00661F66" w:rsidRDefault="00230D49" w:rsidP="003A72C2">
      <w:pPr>
        <w:numPr>
          <w:ilvl w:val="0"/>
          <w:numId w:val="11"/>
        </w:numPr>
        <w:rPr>
          <w:rFonts w:ascii="Karla" w:hAnsi="Karla"/>
          <w:sz w:val="22"/>
          <w:szCs w:val="22"/>
        </w:rPr>
      </w:pPr>
      <w:r w:rsidRPr="00661F66">
        <w:rPr>
          <w:rFonts w:ascii="Karla" w:hAnsi="Karla"/>
          <w:sz w:val="22"/>
          <w:szCs w:val="22"/>
        </w:rPr>
        <w:t>Equal Opportunity responsibilities include</w:t>
      </w:r>
      <w:r w:rsidRPr="00661F66">
        <w:rPr>
          <w:rFonts w:ascii="Karla" w:hAnsi="Karla"/>
          <w:b/>
          <w:sz w:val="22"/>
          <w:szCs w:val="22"/>
        </w:rPr>
        <w:t xml:space="preserve"> </w:t>
      </w:r>
      <w:r w:rsidRPr="00661F66">
        <w:rPr>
          <w:rFonts w:ascii="Karla" w:hAnsi="Karla"/>
          <w:sz w:val="22"/>
          <w:szCs w:val="22"/>
        </w:rPr>
        <w:t>promoting</w:t>
      </w:r>
      <w:r w:rsidR="004557FA" w:rsidRPr="00661F66">
        <w:rPr>
          <w:rFonts w:ascii="Karla" w:hAnsi="Karla"/>
          <w:sz w:val="22"/>
          <w:szCs w:val="22"/>
        </w:rPr>
        <w:t xml:space="preserve"> and implement</w:t>
      </w:r>
      <w:r w:rsidRPr="00661F66">
        <w:rPr>
          <w:rFonts w:ascii="Karla" w:hAnsi="Karla"/>
          <w:sz w:val="22"/>
          <w:szCs w:val="22"/>
        </w:rPr>
        <w:t>ing</w:t>
      </w:r>
      <w:r w:rsidR="004557FA" w:rsidRPr="00661F66">
        <w:rPr>
          <w:rFonts w:ascii="Karla" w:hAnsi="Karla"/>
          <w:sz w:val="22"/>
          <w:szCs w:val="22"/>
        </w:rPr>
        <w:t xml:space="preserve"> equality of opportunity in all aspects of the organisation’s </w:t>
      </w:r>
      <w:r w:rsidR="00F05F46">
        <w:rPr>
          <w:rFonts w:ascii="Karla" w:hAnsi="Karla"/>
          <w:sz w:val="22"/>
          <w:szCs w:val="22"/>
        </w:rPr>
        <w:t xml:space="preserve">Tees Valley ERDF Project </w:t>
      </w:r>
      <w:r w:rsidR="004557FA" w:rsidRPr="00661F66">
        <w:rPr>
          <w:rFonts w:ascii="Karla" w:hAnsi="Karla"/>
          <w:sz w:val="22"/>
          <w:szCs w:val="22"/>
        </w:rPr>
        <w:t>operations.</w:t>
      </w:r>
      <w:r w:rsidR="00E17EA9" w:rsidRPr="00661F66">
        <w:rPr>
          <w:rFonts w:ascii="Karla" w:hAnsi="Karla"/>
          <w:sz w:val="22"/>
          <w:szCs w:val="22"/>
        </w:rPr>
        <w:t xml:space="preserve"> </w:t>
      </w:r>
    </w:p>
    <w:p w14:paraId="0062E817" w14:textId="0B43D0EE" w:rsidR="003E09A7" w:rsidRDefault="00A049DB" w:rsidP="00F74A2D">
      <w:pPr>
        <w:spacing w:after="0"/>
        <w:jc w:val="left"/>
        <w:rPr>
          <w:rFonts w:ascii="Karla" w:eastAsia="Calibri" w:hAnsi="Karla"/>
          <w:sz w:val="22"/>
          <w:szCs w:val="22"/>
        </w:rPr>
      </w:pPr>
      <w:r w:rsidRPr="00A049DB">
        <w:rPr>
          <w:rFonts w:ascii="Karla" w:eastAsia="Calibri" w:hAnsi="Karla"/>
          <w:sz w:val="22"/>
          <w:szCs w:val="22"/>
        </w:rPr>
        <w:t xml:space="preserve">The post is funded by ERDF and the activities of the </w:t>
      </w:r>
      <w:r w:rsidR="001947FD">
        <w:rPr>
          <w:rFonts w:ascii="Karla" w:eastAsia="Calibri" w:hAnsi="Karla"/>
          <w:sz w:val="22"/>
          <w:szCs w:val="22"/>
        </w:rPr>
        <w:t xml:space="preserve">ERDF </w:t>
      </w:r>
      <w:r w:rsidR="00661F66">
        <w:rPr>
          <w:rFonts w:ascii="Karla" w:eastAsia="Calibri" w:hAnsi="Karla"/>
          <w:sz w:val="22"/>
          <w:szCs w:val="22"/>
        </w:rPr>
        <w:t>Monitoring Officer</w:t>
      </w:r>
      <w:r w:rsidRPr="00A049DB">
        <w:rPr>
          <w:rFonts w:ascii="Karla" w:eastAsia="Calibri" w:hAnsi="Karla"/>
          <w:sz w:val="22"/>
          <w:szCs w:val="22"/>
        </w:rPr>
        <w:t xml:space="preserve"> are wh</w:t>
      </w:r>
      <w:r w:rsidR="00B50A2B">
        <w:rPr>
          <w:rFonts w:ascii="Karla" w:eastAsia="Calibri" w:hAnsi="Karla"/>
          <w:sz w:val="22"/>
          <w:szCs w:val="22"/>
        </w:rPr>
        <w:t>olly included in Northern Film +</w:t>
      </w:r>
      <w:r w:rsidRPr="00A049DB">
        <w:rPr>
          <w:rFonts w:ascii="Karla" w:eastAsia="Calibri" w:hAnsi="Karla"/>
          <w:sz w:val="22"/>
          <w:szCs w:val="22"/>
        </w:rPr>
        <w:t xml:space="preserve"> Media’s </w:t>
      </w:r>
      <w:r w:rsidR="00835F5E">
        <w:rPr>
          <w:rFonts w:ascii="Karla" w:eastAsia="Calibri" w:hAnsi="Karla"/>
          <w:sz w:val="22"/>
          <w:szCs w:val="22"/>
        </w:rPr>
        <w:t xml:space="preserve">Tees Valley </w:t>
      </w:r>
      <w:r w:rsidRPr="00A049DB">
        <w:rPr>
          <w:rFonts w:ascii="Karla" w:eastAsia="Calibri" w:hAnsi="Karla"/>
          <w:sz w:val="22"/>
          <w:szCs w:val="22"/>
        </w:rPr>
        <w:t>ERDF project.  As such the post</w:t>
      </w:r>
      <w:r>
        <w:rPr>
          <w:rFonts w:ascii="Karla" w:eastAsia="Calibri" w:hAnsi="Karla"/>
          <w:sz w:val="22"/>
          <w:szCs w:val="22"/>
        </w:rPr>
        <w:t xml:space="preserve"> </w:t>
      </w:r>
      <w:r w:rsidRPr="00A049DB">
        <w:rPr>
          <w:rFonts w:ascii="Karla" w:eastAsia="Calibri" w:hAnsi="Karla"/>
          <w:sz w:val="22"/>
          <w:szCs w:val="22"/>
        </w:rPr>
        <w:t xml:space="preserve">holder must ensure that the conditions of NFM’s ERDF project are adhered to across all activities of the </w:t>
      </w:r>
      <w:r w:rsidR="00835F5E">
        <w:rPr>
          <w:rFonts w:ascii="Karla" w:eastAsia="Calibri" w:hAnsi="Karla"/>
          <w:sz w:val="22"/>
          <w:szCs w:val="22"/>
        </w:rPr>
        <w:t>role</w:t>
      </w:r>
      <w:r w:rsidRPr="00A049DB">
        <w:rPr>
          <w:rFonts w:ascii="Karla" w:eastAsia="Calibri" w:hAnsi="Karla"/>
          <w:sz w:val="22"/>
          <w:szCs w:val="22"/>
        </w:rPr>
        <w:t>.</w:t>
      </w:r>
    </w:p>
    <w:p w14:paraId="76248778" w14:textId="77777777" w:rsidR="00F74A2D" w:rsidRPr="00F74A2D" w:rsidRDefault="00F74A2D" w:rsidP="00F74A2D">
      <w:pPr>
        <w:spacing w:after="0"/>
        <w:jc w:val="left"/>
        <w:rPr>
          <w:rFonts w:ascii="Karla" w:eastAsia="Calibri" w:hAnsi="Karla"/>
          <w:sz w:val="22"/>
          <w:szCs w:val="22"/>
        </w:rPr>
      </w:pPr>
    </w:p>
    <w:p w14:paraId="61AB9ECA" w14:textId="40C21E4D" w:rsidR="00A50D12" w:rsidRPr="006B35CD" w:rsidRDefault="00A50D12" w:rsidP="006B35CD">
      <w:pPr>
        <w:pStyle w:val="Heading1"/>
        <w:rPr>
          <w:rFonts w:ascii="Karla" w:hAnsi="Karla"/>
          <w:sz w:val="22"/>
          <w:szCs w:val="22"/>
        </w:rPr>
      </w:pPr>
      <w:r w:rsidRPr="007A2BD4">
        <w:rPr>
          <w:rFonts w:ascii="Karla" w:hAnsi="Karla"/>
          <w:sz w:val="22"/>
          <w:szCs w:val="22"/>
        </w:rPr>
        <w:t>PERSON SPECIFICATION</w:t>
      </w:r>
    </w:p>
    <w:p w14:paraId="0FF79F00" w14:textId="77777777" w:rsidR="00A50D12" w:rsidRPr="007A2BD4" w:rsidRDefault="00A50D12" w:rsidP="00B50A2B">
      <w:pPr>
        <w:pStyle w:val="Heading4"/>
        <w:rPr>
          <w:rFonts w:ascii="Karla" w:hAnsi="Karla"/>
          <w:sz w:val="22"/>
          <w:szCs w:val="22"/>
          <w:lang w:val="sw-KE"/>
        </w:rPr>
      </w:pPr>
      <w:r w:rsidRPr="007A2BD4">
        <w:rPr>
          <w:rFonts w:ascii="Karla" w:hAnsi="Karla"/>
          <w:sz w:val="22"/>
          <w:szCs w:val="22"/>
          <w:lang w:val="sw-KE"/>
        </w:rPr>
        <w:t>Experience</w:t>
      </w:r>
    </w:p>
    <w:p w14:paraId="40373C92" w14:textId="6687EA2A" w:rsidR="007F6E0D" w:rsidRPr="009E5ACD" w:rsidRDefault="007F6E0D" w:rsidP="00C11E33">
      <w:pPr>
        <w:pStyle w:val="ListParagraph"/>
        <w:numPr>
          <w:ilvl w:val="0"/>
          <w:numId w:val="4"/>
        </w:numPr>
        <w:spacing w:after="0"/>
        <w:rPr>
          <w:rFonts w:ascii="Karla" w:hAnsi="Karla"/>
          <w:sz w:val="22"/>
          <w:szCs w:val="22"/>
          <w:lang w:val="sw-KE"/>
        </w:rPr>
      </w:pPr>
      <w:r>
        <w:rPr>
          <w:rFonts w:ascii="Karla" w:hAnsi="Karla"/>
          <w:sz w:val="22"/>
          <w:szCs w:val="22"/>
        </w:rPr>
        <w:t xml:space="preserve">Experience of </w:t>
      </w:r>
      <w:r w:rsidR="00FD383F">
        <w:rPr>
          <w:rFonts w:ascii="Karla" w:hAnsi="Karla"/>
          <w:sz w:val="22"/>
          <w:szCs w:val="22"/>
        </w:rPr>
        <w:t xml:space="preserve">managing </w:t>
      </w:r>
      <w:r w:rsidR="002444A2" w:rsidRPr="00F72FA1">
        <w:rPr>
          <w:rFonts w:ascii="Karla" w:hAnsi="Karla"/>
          <w:sz w:val="22"/>
          <w:szCs w:val="22"/>
        </w:rPr>
        <w:t>monitoring and evaluation systems and processes</w:t>
      </w:r>
      <w:r w:rsidR="002444A2">
        <w:rPr>
          <w:rFonts w:ascii="Karla" w:hAnsi="Karla"/>
          <w:sz w:val="22"/>
          <w:szCs w:val="22"/>
        </w:rPr>
        <w:t xml:space="preserve">. </w:t>
      </w:r>
    </w:p>
    <w:p w14:paraId="7A4D1B6D" w14:textId="5AFE8C46" w:rsidR="009E5ACD" w:rsidRDefault="009E5ACD" w:rsidP="009E5ACD">
      <w:pPr>
        <w:numPr>
          <w:ilvl w:val="0"/>
          <w:numId w:val="4"/>
        </w:numPr>
        <w:spacing w:after="0"/>
        <w:jc w:val="left"/>
        <w:rPr>
          <w:rFonts w:ascii="Karla" w:hAnsi="Karla"/>
          <w:bCs/>
          <w:sz w:val="22"/>
          <w:szCs w:val="22"/>
        </w:rPr>
      </w:pPr>
      <w:r w:rsidRPr="00F72FA1">
        <w:rPr>
          <w:rFonts w:ascii="Karla" w:hAnsi="Karla"/>
          <w:bCs/>
          <w:sz w:val="22"/>
          <w:szCs w:val="22"/>
        </w:rPr>
        <w:t>Proven track record of using initiative and problem solving</w:t>
      </w:r>
      <w:r w:rsidR="00AE3B8D">
        <w:rPr>
          <w:rFonts w:ascii="Karla" w:hAnsi="Karla"/>
          <w:bCs/>
          <w:sz w:val="22"/>
          <w:szCs w:val="22"/>
        </w:rPr>
        <w:t>.</w:t>
      </w:r>
    </w:p>
    <w:p w14:paraId="42DAB27F" w14:textId="323AA527" w:rsidR="00AE3B8D" w:rsidRPr="00F72FA1" w:rsidRDefault="001E41BC" w:rsidP="009E5ACD">
      <w:pPr>
        <w:numPr>
          <w:ilvl w:val="0"/>
          <w:numId w:val="4"/>
        </w:numPr>
        <w:spacing w:after="0"/>
        <w:jc w:val="left"/>
        <w:rPr>
          <w:rFonts w:ascii="Karla" w:hAnsi="Karla"/>
          <w:bCs/>
          <w:sz w:val="22"/>
          <w:szCs w:val="22"/>
        </w:rPr>
      </w:pPr>
      <w:r>
        <w:rPr>
          <w:rFonts w:ascii="Karla" w:hAnsi="Karla"/>
          <w:sz w:val="22"/>
          <w:szCs w:val="22"/>
        </w:rPr>
        <w:t>E</w:t>
      </w:r>
      <w:r w:rsidR="00AE3B8D" w:rsidRPr="00F72FA1">
        <w:rPr>
          <w:rFonts w:ascii="Karla" w:hAnsi="Karla"/>
          <w:sz w:val="22"/>
          <w:szCs w:val="22"/>
        </w:rPr>
        <w:t>xperience in database use including database interrogation</w:t>
      </w:r>
      <w:r w:rsidR="00AE3B8D">
        <w:rPr>
          <w:rFonts w:ascii="Karla" w:hAnsi="Karla"/>
          <w:sz w:val="22"/>
          <w:szCs w:val="22"/>
        </w:rPr>
        <w:t>.</w:t>
      </w:r>
    </w:p>
    <w:p w14:paraId="4B32E377" w14:textId="6EE0D866" w:rsidR="009E5ACD" w:rsidRPr="00373B22" w:rsidRDefault="00ED51AC" w:rsidP="00C11E33">
      <w:pPr>
        <w:pStyle w:val="ListParagraph"/>
        <w:numPr>
          <w:ilvl w:val="0"/>
          <w:numId w:val="4"/>
        </w:numPr>
        <w:spacing w:after="0"/>
        <w:rPr>
          <w:rFonts w:ascii="Karla" w:hAnsi="Karla"/>
          <w:sz w:val="22"/>
          <w:szCs w:val="22"/>
          <w:lang w:val="sw-KE"/>
        </w:rPr>
      </w:pPr>
      <w:r>
        <w:rPr>
          <w:rFonts w:ascii="Karla" w:hAnsi="Karla"/>
          <w:sz w:val="22"/>
          <w:szCs w:val="22"/>
          <w:lang w:val="sw-KE"/>
        </w:rPr>
        <w:t xml:space="preserve">Experience in monitoring public </w:t>
      </w:r>
      <w:r w:rsidRPr="00F72FA1">
        <w:rPr>
          <w:rFonts w:ascii="Karla" w:hAnsi="Karla"/>
          <w:bCs/>
          <w:sz w:val="22"/>
          <w:szCs w:val="22"/>
        </w:rPr>
        <w:t>sector grants provision and administration</w:t>
      </w:r>
      <w:r w:rsidR="00AE3B8D">
        <w:rPr>
          <w:rFonts w:ascii="Karla" w:hAnsi="Karla"/>
          <w:bCs/>
          <w:sz w:val="22"/>
          <w:szCs w:val="22"/>
        </w:rPr>
        <w:t>.</w:t>
      </w:r>
    </w:p>
    <w:p w14:paraId="490FBFED" w14:textId="2457D6B3" w:rsidR="00A50D12" w:rsidRDefault="00373B22" w:rsidP="00EA0524">
      <w:pPr>
        <w:numPr>
          <w:ilvl w:val="0"/>
          <w:numId w:val="4"/>
        </w:numPr>
        <w:spacing w:after="0"/>
        <w:jc w:val="left"/>
        <w:rPr>
          <w:rFonts w:ascii="Karla" w:hAnsi="Karla"/>
          <w:sz w:val="22"/>
          <w:szCs w:val="22"/>
          <w:lang w:val="sw-KE"/>
        </w:rPr>
      </w:pPr>
      <w:r w:rsidRPr="00661F66">
        <w:rPr>
          <w:rFonts w:ascii="Karla" w:hAnsi="Karla"/>
          <w:sz w:val="22"/>
          <w:szCs w:val="22"/>
        </w:rPr>
        <w:t>Experience of regular reporting of quantitative outputs</w:t>
      </w:r>
      <w:r w:rsidR="00224683" w:rsidRPr="00661F66">
        <w:rPr>
          <w:rFonts w:ascii="Karla" w:hAnsi="Karla"/>
          <w:sz w:val="22"/>
          <w:szCs w:val="22"/>
          <w:lang w:val="sw-KE"/>
        </w:rPr>
        <w:t>.</w:t>
      </w:r>
    </w:p>
    <w:p w14:paraId="58D46086" w14:textId="77777777" w:rsidR="00FD383F" w:rsidRPr="00FD383F" w:rsidRDefault="00FD383F" w:rsidP="00EA0524">
      <w:pPr>
        <w:numPr>
          <w:ilvl w:val="0"/>
          <w:numId w:val="4"/>
        </w:numPr>
        <w:spacing w:after="0"/>
        <w:jc w:val="left"/>
        <w:rPr>
          <w:rFonts w:ascii="Karla" w:hAnsi="Karla"/>
          <w:sz w:val="22"/>
          <w:szCs w:val="22"/>
          <w:lang w:val="sw-KE"/>
        </w:rPr>
      </w:pPr>
    </w:p>
    <w:p w14:paraId="6D99B8AF" w14:textId="5440F471" w:rsidR="00661F66" w:rsidRPr="00661F66" w:rsidRDefault="00A50D12" w:rsidP="00F05F46">
      <w:pPr>
        <w:pStyle w:val="Heading4"/>
        <w:spacing w:after="0"/>
        <w:jc w:val="left"/>
        <w:rPr>
          <w:rFonts w:ascii="Karla" w:hAnsi="Karla"/>
          <w:sz w:val="22"/>
          <w:szCs w:val="22"/>
        </w:rPr>
      </w:pPr>
      <w:r w:rsidRPr="00661F66">
        <w:rPr>
          <w:rFonts w:ascii="Karla" w:hAnsi="Karla"/>
          <w:sz w:val="22"/>
          <w:szCs w:val="22"/>
          <w:lang w:val="sw-KE"/>
        </w:rPr>
        <w:t>Skills</w:t>
      </w:r>
    </w:p>
    <w:p w14:paraId="1C2ABF53" w14:textId="77777777" w:rsidR="00661F66" w:rsidRPr="00661F66" w:rsidRDefault="00661F66" w:rsidP="00661F66">
      <w:pPr>
        <w:pStyle w:val="Heading4"/>
        <w:spacing w:after="0"/>
        <w:ind w:left="720"/>
        <w:jc w:val="left"/>
        <w:rPr>
          <w:rFonts w:ascii="Karla" w:hAnsi="Karla"/>
          <w:sz w:val="22"/>
          <w:szCs w:val="22"/>
        </w:rPr>
      </w:pPr>
    </w:p>
    <w:p w14:paraId="4A2E65E5" w14:textId="77777777" w:rsidR="009A40EA" w:rsidRDefault="003403C4" w:rsidP="009A40EA">
      <w:pPr>
        <w:pStyle w:val="Bulletnospace"/>
        <w:numPr>
          <w:ilvl w:val="0"/>
          <w:numId w:val="4"/>
        </w:numPr>
        <w:rPr>
          <w:rFonts w:ascii="Karla" w:hAnsi="Karla"/>
          <w:sz w:val="22"/>
          <w:szCs w:val="22"/>
        </w:rPr>
      </w:pPr>
      <w:r w:rsidRPr="002511A1">
        <w:rPr>
          <w:rFonts w:ascii="Karla" w:hAnsi="Karla"/>
          <w:sz w:val="22"/>
          <w:szCs w:val="22"/>
        </w:rPr>
        <w:t>Strong</w:t>
      </w:r>
      <w:r w:rsidR="00A50D12" w:rsidRPr="002511A1">
        <w:rPr>
          <w:rFonts w:ascii="Karla" w:hAnsi="Karla"/>
          <w:sz w:val="22"/>
          <w:szCs w:val="22"/>
        </w:rPr>
        <w:t xml:space="preserve"> and proven task management skills</w:t>
      </w:r>
      <w:r w:rsidR="00B02BF2" w:rsidRPr="002511A1">
        <w:rPr>
          <w:rFonts w:ascii="Karla" w:hAnsi="Karla"/>
          <w:sz w:val="22"/>
          <w:szCs w:val="22"/>
        </w:rPr>
        <w:t>.</w:t>
      </w:r>
    </w:p>
    <w:p w14:paraId="6F729674" w14:textId="6CEDCD54" w:rsidR="0002757F" w:rsidRPr="000C5D28" w:rsidRDefault="0002757F" w:rsidP="000C5D28">
      <w:pPr>
        <w:numPr>
          <w:ilvl w:val="0"/>
          <w:numId w:val="4"/>
        </w:numPr>
        <w:spacing w:after="0"/>
        <w:jc w:val="left"/>
        <w:rPr>
          <w:rFonts w:ascii="Karla" w:hAnsi="Karla"/>
          <w:bCs/>
          <w:sz w:val="22"/>
          <w:szCs w:val="22"/>
        </w:rPr>
      </w:pPr>
      <w:r w:rsidRPr="00F72FA1">
        <w:rPr>
          <w:rFonts w:ascii="Karla" w:hAnsi="Karla"/>
          <w:bCs/>
          <w:sz w:val="22"/>
          <w:szCs w:val="22"/>
        </w:rPr>
        <w:t>Proven ability to deal with sensitive information and confidential data</w:t>
      </w:r>
    </w:p>
    <w:p w14:paraId="3A555E00" w14:textId="77777777" w:rsidR="009A40EA" w:rsidRPr="009A40EA" w:rsidRDefault="009A40EA" w:rsidP="009A40EA">
      <w:pPr>
        <w:pStyle w:val="Bulletnospace"/>
        <w:numPr>
          <w:ilvl w:val="0"/>
          <w:numId w:val="4"/>
        </w:numPr>
        <w:rPr>
          <w:rFonts w:ascii="Karla" w:hAnsi="Karla"/>
          <w:sz w:val="22"/>
          <w:szCs w:val="22"/>
        </w:rPr>
      </w:pPr>
      <w:r w:rsidRPr="009A40EA">
        <w:rPr>
          <w:rFonts w:ascii="Karla" w:hAnsi="Karla"/>
          <w:bCs/>
          <w:sz w:val="22"/>
          <w:szCs w:val="22"/>
        </w:rPr>
        <w:t>Ability to summarise complex information including financial data</w:t>
      </w:r>
      <w:r>
        <w:rPr>
          <w:rFonts w:ascii="Karla" w:hAnsi="Karla"/>
          <w:bCs/>
          <w:sz w:val="22"/>
          <w:szCs w:val="22"/>
        </w:rPr>
        <w:t>.</w:t>
      </w:r>
    </w:p>
    <w:p w14:paraId="199D3FDD" w14:textId="7803ED2E" w:rsidR="009A40EA" w:rsidRPr="009A40EA" w:rsidRDefault="009A40EA" w:rsidP="009A40EA">
      <w:pPr>
        <w:pStyle w:val="Bulletnospace"/>
        <w:numPr>
          <w:ilvl w:val="0"/>
          <w:numId w:val="4"/>
        </w:numPr>
        <w:rPr>
          <w:rFonts w:ascii="Karla" w:hAnsi="Karla"/>
          <w:sz w:val="22"/>
          <w:szCs w:val="22"/>
        </w:rPr>
      </w:pPr>
      <w:r w:rsidRPr="009A40EA">
        <w:rPr>
          <w:rFonts w:ascii="Karla" w:hAnsi="Karla"/>
          <w:sz w:val="22"/>
          <w:szCs w:val="22"/>
        </w:rPr>
        <w:t>Excellent administrative and organisational skills with a good track record in filing and file management.</w:t>
      </w:r>
    </w:p>
    <w:p w14:paraId="38F68DDE" w14:textId="74B400E9" w:rsidR="00111F2D" w:rsidRDefault="00026A45" w:rsidP="00111F2D">
      <w:pPr>
        <w:pStyle w:val="Bulletnospace"/>
        <w:numPr>
          <w:ilvl w:val="0"/>
          <w:numId w:val="4"/>
        </w:numPr>
        <w:rPr>
          <w:rFonts w:ascii="Karla" w:hAnsi="Karla"/>
          <w:sz w:val="22"/>
          <w:szCs w:val="22"/>
        </w:rPr>
      </w:pPr>
      <w:r w:rsidRPr="00111F2D">
        <w:rPr>
          <w:rFonts w:ascii="Karla" w:hAnsi="Karla"/>
          <w:sz w:val="22"/>
          <w:szCs w:val="22"/>
        </w:rPr>
        <w:t>Strong</w:t>
      </w:r>
      <w:r w:rsidR="004233D3">
        <w:rPr>
          <w:rFonts w:ascii="Karla" w:hAnsi="Karla"/>
          <w:sz w:val="22"/>
          <w:szCs w:val="22"/>
        </w:rPr>
        <w:t xml:space="preserve"> interpersonal,</w:t>
      </w:r>
      <w:r w:rsidR="004233D3" w:rsidRPr="004233D3">
        <w:rPr>
          <w:rFonts w:ascii="Karla" w:hAnsi="Karla"/>
          <w:sz w:val="22"/>
          <w:szCs w:val="22"/>
        </w:rPr>
        <w:t xml:space="preserve"> </w:t>
      </w:r>
      <w:r w:rsidR="004233D3" w:rsidRPr="00111F2D">
        <w:rPr>
          <w:rFonts w:ascii="Karla" w:hAnsi="Karla"/>
          <w:sz w:val="22"/>
          <w:szCs w:val="22"/>
        </w:rPr>
        <w:t>verbal presen</w:t>
      </w:r>
      <w:r w:rsidR="004233D3">
        <w:rPr>
          <w:rFonts w:ascii="Karla" w:hAnsi="Karla"/>
          <w:sz w:val="22"/>
          <w:szCs w:val="22"/>
        </w:rPr>
        <w:t>t</w:t>
      </w:r>
      <w:r w:rsidR="004233D3" w:rsidRPr="00111F2D">
        <w:rPr>
          <w:rFonts w:ascii="Karla" w:hAnsi="Karla"/>
          <w:sz w:val="22"/>
          <w:szCs w:val="22"/>
        </w:rPr>
        <w:t>ation and written communication skills</w:t>
      </w:r>
      <w:r w:rsidR="004233D3">
        <w:rPr>
          <w:rFonts w:ascii="Karla" w:hAnsi="Karla"/>
          <w:sz w:val="22"/>
          <w:szCs w:val="22"/>
        </w:rPr>
        <w:t xml:space="preserve"> </w:t>
      </w:r>
      <w:r w:rsidR="00700730" w:rsidRPr="00111F2D">
        <w:rPr>
          <w:rFonts w:ascii="Karla" w:hAnsi="Karla"/>
          <w:sz w:val="22"/>
          <w:szCs w:val="22"/>
        </w:rPr>
        <w:t xml:space="preserve">. </w:t>
      </w:r>
    </w:p>
    <w:p w14:paraId="161FB695" w14:textId="5AE1FAB2" w:rsidR="006D2C82" w:rsidRPr="004233D3" w:rsidRDefault="00835F5E" w:rsidP="004233D3">
      <w:pPr>
        <w:pStyle w:val="Bulletnospace"/>
        <w:numPr>
          <w:ilvl w:val="0"/>
          <w:numId w:val="4"/>
        </w:numPr>
        <w:rPr>
          <w:rFonts w:ascii="Karla" w:hAnsi="Karla"/>
          <w:sz w:val="22"/>
          <w:szCs w:val="22"/>
        </w:rPr>
      </w:pPr>
      <w:r>
        <w:rPr>
          <w:rFonts w:ascii="Karla" w:hAnsi="Karla"/>
          <w:sz w:val="22"/>
          <w:szCs w:val="22"/>
        </w:rPr>
        <w:t>Strong</w:t>
      </w:r>
      <w:r w:rsidR="00522049" w:rsidRPr="00111F2D">
        <w:rPr>
          <w:rFonts w:ascii="Karla" w:hAnsi="Karla"/>
          <w:sz w:val="22"/>
          <w:szCs w:val="22"/>
        </w:rPr>
        <w:t xml:space="preserve"> IT skills.</w:t>
      </w:r>
    </w:p>
    <w:p w14:paraId="50886E77" w14:textId="24EBD8EE" w:rsidR="00A50D12" w:rsidRPr="002511A1" w:rsidRDefault="00BB4687" w:rsidP="00BB4687">
      <w:pPr>
        <w:tabs>
          <w:tab w:val="left" w:pos="3480"/>
        </w:tabs>
        <w:ind w:left="426"/>
        <w:rPr>
          <w:rFonts w:ascii="Karla" w:hAnsi="Karla"/>
          <w:sz w:val="22"/>
          <w:szCs w:val="22"/>
        </w:rPr>
      </w:pPr>
      <w:r w:rsidRPr="002511A1">
        <w:rPr>
          <w:rFonts w:ascii="Karla" w:hAnsi="Karla"/>
          <w:sz w:val="22"/>
          <w:szCs w:val="22"/>
        </w:rPr>
        <w:tab/>
      </w:r>
    </w:p>
    <w:p w14:paraId="1D02B58E" w14:textId="77777777" w:rsidR="00A50D12" w:rsidRPr="002511A1" w:rsidRDefault="00A50D12" w:rsidP="00B50A2B">
      <w:pPr>
        <w:pStyle w:val="Heading4"/>
        <w:rPr>
          <w:rFonts w:ascii="Karla" w:hAnsi="Karla"/>
          <w:sz w:val="22"/>
          <w:szCs w:val="22"/>
          <w:lang w:val="sw-KE"/>
        </w:rPr>
      </w:pPr>
      <w:r w:rsidRPr="002511A1">
        <w:rPr>
          <w:rFonts w:ascii="Karla" w:hAnsi="Karla"/>
          <w:sz w:val="22"/>
          <w:szCs w:val="22"/>
          <w:lang w:val="sw-KE"/>
        </w:rPr>
        <w:t>Behaviour and Atti</w:t>
      </w:r>
      <w:r w:rsidR="003D5486" w:rsidRPr="002511A1">
        <w:rPr>
          <w:rFonts w:ascii="Karla" w:hAnsi="Karla"/>
          <w:sz w:val="22"/>
          <w:szCs w:val="22"/>
          <w:lang w:val="sw-KE"/>
        </w:rPr>
        <w:t>t</w:t>
      </w:r>
      <w:r w:rsidRPr="002511A1">
        <w:rPr>
          <w:rFonts w:ascii="Karla" w:hAnsi="Karla"/>
          <w:sz w:val="22"/>
          <w:szCs w:val="22"/>
          <w:lang w:val="sw-KE"/>
        </w:rPr>
        <w:t xml:space="preserve">ude </w:t>
      </w:r>
    </w:p>
    <w:p w14:paraId="2F7C62AC" w14:textId="163E9F47" w:rsidR="001D3DC3" w:rsidRPr="00BE606A" w:rsidRDefault="00A50D12" w:rsidP="00BE606A">
      <w:pPr>
        <w:pStyle w:val="ListParagraph"/>
        <w:numPr>
          <w:ilvl w:val="0"/>
          <w:numId w:val="4"/>
        </w:numPr>
        <w:spacing w:after="0"/>
        <w:rPr>
          <w:rFonts w:ascii="Karla" w:hAnsi="Karla"/>
          <w:sz w:val="22"/>
          <w:szCs w:val="22"/>
        </w:rPr>
      </w:pPr>
      <w:r w:rsidRPr="00BE606A">
        <w:rPr>
          <w:rFonts w:ascii="Karla" w:hAnsi="Karla"/>
          <w:sz w:val="22"/>
          <w:szCs w:val="22"/>
        </w:rPr>
        <w:t>Proven ability to work under pressure, to de</w:t>
      </w:r>
      <w:r w:rsidR="001D3DC3" w:rsidRPr="00BE606A">
        <w:rPr>
          <w:rFonts w:ascii="Karla" w:hAnsi="Karla"/>
          <w:sz w:val="22"/>
          <w:szCs w:val="22"/>
        </w:rPr>
        <w:t>adlines.</w:t>
      </w:r>
    </w:p>
    <w:p w14:paraId="5DDB0DF6" w14:textId="7DF50F92" w:rsidR="006714EF" w:rsidRDefault="00A50D12" w:rsidP="006714EF">
      <w:pPr>
        <w:pStyle w:val="ListParagraph"/>
        <w:numPr>
          <w:ilvl w:val="0"/>
          <w:numId w:val="4"/>
        </w:numPr>
        <w:spacing w:after="0"/>
        <w:rPr>
          <w:rFonts w:ascii="Karla" w:hAnsi="Karla"/>
          <w:sz w:val="22"/>
          <w:szCs w:val="22"/>
        </w:rPr>
      </w:pPr>
      <w:r w:rsidRPr="00B2636C">
        <w:rPr>
          <w:rFonts w:ascii="Karla" w:hAnsi="Karla"/>
          <w:sz w:val="22"/>
          <w:szCs w:val="22"/>
        </w:rPr>
        <w:t>Flexibility with regards to working hours and methods.</w:t>
      </w:r>
    </w:p>
    <w:p w14:paraId="1B825623" w14:textId="5BE4B493" w:rsidR="001C6FA5" w:rsidRPr="004233D3" w:rsidRDefault="00A50D12" w:rsidP="002B4F90">
      <w:pPr>
        <w:pStyle w:val="ListParagraph"/>
        <w:numPr>
          <w:ilvl w:val="0"/>
          <w:numId w:val="4"/>
        </w:numPr>
        <w:spacing w:after="0"/>
        <w:rPr>
          <w:rFonts w:ascii="Karla" w:hAnsi="Karla"/>
          <w:sz w:val="22"/>
          <w:szCs w:val="22"/>
        </w:rPr>
      </w:pPr>
      <w:r w:rsidRPr="006714EF">
        <w:rPr>
          <w:rFonts w:ascii="Karla" w:hAnsi="Karla"/>
          <w:sz w:val="22"/>
          <w:szCs w:val="22"/>
        </w:rPr>
        <w:t>An ability to work well within a team</w:t>
      </w:r>
      <w:r w:rsidR="006714EF" w:rsidRPr="006714EF">
        <w:rPr>
          <w:rFonts w:ascii="Karla" w:hAnsi="Karla"/>
          <w:sz w:val="22"/>
          <w:szCs w:val="22"/>
        </w:rPr>
        <w:t xml:space="preserve">. </w:t>
      </w:r>
    </w:p>
    <w:sectPr w:rsidR="001C6FA5" w:rsidRPr="004233D3" w:rsidSect="008C7B6C">
      <w:headerReference w:type="default" r:id="rId8"/>
      <w:footerReference w:type="default" r:id="rId9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DD17F" w14:textId="77777777" w:rsidR="005E303F" w:rsidRDefault="005E303F" w:rsidP="006D4C6B">
      <w:r>
        <w:separator/>
      </w:r>
    </w:p>
  </w:endnote>
  <w:endnote w:type="continuationSeparator" w:id="0">
    <w:p w14:paraId="4E5EB4AE" w14:textId="77777777" w:rsidR="005E303F" w:rsidRDefault="005E303F" w:rsidP="006D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BB01" w14:textId="77777777" w:rsidR="00F01182" w:rsidRDefault="00F01182" w:rsidP="00F01182">
    <w:pPr>
      <w:jc w:val="left"/>
      <w:rPr>
        <w:b/>
        <w:noProof/>
        <w:sz w:val="28"/>
        <w:szCs w:val="28"/>
        <w:lang w:eastAsia="en-GB"/>
      </w:rPr>
    </w:pPr>
  </w:p>
  <w:p w14:paraId="6FDD918F" w14:textId="50D731BD" w:rsidR="00F01182" w:rsidRDefault="00C47E9C" w:rsidP="00F01182">
    <w:pPr>
      <w:jc w:val="left"/>
      <w:rPr>
        <w:b/>
        <w:noProof/>
        <w:sz w:val="28"/>
        <w:szCs w:val="28"/>
        <w:lang w:eastAsia="en-GB"/>
      </w:rPr>
    </w:pPr>
    <w:r>
      <w:rPr>
        <w:b/>
        <w:noProof/>
        <w:sz w:val="28"/>
        <w:szCs w:val="28"/>
        <w:lang w:eastAsia="en-GB"/>
      </w:rPr>
      <w:t xml:space="preserve">     </w:t>
    </w:r>
  </w:p>
  <w:p w14:paraId="7F6FA72B" w14:textId="77777777" w:rsidR="00C47E9C" w:rsidRDefault="00C47E9C">
    <w:pPr>
      <w:pStyle w:val="Footer"/>
    </w:pPr>
  </w:p>
  <w:p w14:paraId="796D1674" w14:textId="77777777" w:rsidR="005E303F" w:rsidRPr="00FF3A6A" w:rsidRDefault="005E303F" w:rsidP="006D4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210F0" w14:textId="77777777" w:rsidR="005E303F" w:rsidRDefault="005E303F" w:rsidP="006D4C6B">
      <w:r>
        <w:separator/>
      </w:r>
    </w:p>
  </w:footnote>
  <w:footnote w:type="continuationSeparator" w:id="0">
    <w:p w14:paraId="43902138" w14:textId="77777777" w:rsidR="005E303F" w:rsidRDefault="005E303F" w:rsidP="006D4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55" w:type="pct"/>
      <w:tblInd w:w="-1144" w:type="dxa"/>
      <w:tblLook w:val="01E0" w:firstRow="1" w:lastRow="1" w:firstColumn="1" w:lastColumn="1" w:noHBand="0" w:noVBand="0"/>
    </w:tblPr>
    <w:tblGrid>
      <w:gridCol w:w="7807"/>
      <w:gridCol w:w="2182"/>
    </w:tblGrid>
    <w:tr w:rsidR="005E303F" w14:paraId="3FD7DE04" w14:textId="77777777" w:rsidTr="00432987">
      <w:tc>
        <w:tcPr>
          <w:tcW w:w="3908" w:type="pct"/>
          <w:tcBorders>
            <w:right w:val="single" w:sz="6" w:space="0" w:color="000000" w:themeColor="text1"/>
          </w:tcBorders>
        </w:tcPr>
        <w:p w14:paraId="744D5F30" w14:textId="48A3323E" w:rsidR="00F01182" w:rsidRPr="00432987" w:rsidRDefault="00F01182" w:rsidP="00432987">
          <w:pPr>
            <w:pStyle w:val="Header"/>
            <w:jc w:val="left"/>
            <w:rPr>
              <w:rFonts w:eastAsiaTheme="minorEastAsia"/>
              <w:lang w:val="en-US" w:bidi="en-US"/>
            </w:rPr>
          </w:pPr>
          <w:r>
            <w:rPr>
              <w:rFonts w:eastAsiaTheme="minorEastAsia"/>
              <w:noProof/>
              <w:lang w:eastAsia="en-GB"/>
            </w:rPr>
            <w:drawing>
              <wp:inline distT="0" distB="0" distL="0" distR="0" wp14:anchorId="7160111A" wp14:editId="129A2378">
                <wp:extent cx="4722495" cy="294005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FM_Full Logo_Purpl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249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" w:type="pct"/>
          <w:tcBorders>
            <w:left w:val="single" w:sz="6" w:space="0" w:color="000000" w:themeColor="text1"/>
          </w:tcBorders>
        </w:tcPr>
        <w:p w14:paraId="5749A8A6" w14:textId="544E2D76" w:rsidR="005E303F" w:rsidRPr="005A38E9" w:rsidRDefault="00432987" w:rsidP="006D4C6B">
          <w:pPr>
            <w:pStyle w:val="Header"/>
            <w:rPr>
              <w:rFonts w:eastAsiaTheme="minorEastAsia"/>
              <w:b/>
              <w:lang w:val="en-US" w:bidi="en-US"/>
            </w:rPr>
          </w:pPr>
          <w:r w:rsidRPr="003D7CF0">
            <w:rPr>
              <w:noProof/>
              <w:lang w:eastAsia="en-GB"/>
            </w:rPr>
            <w:drawing>
              <wp:inline distT="0" distB="0" distL="0" distR="0" wp14:anchorId="2EEA45AE" wp14:editId="5F9E3B1A">
                <wp:extent cx="962025" cy="952500"/>
                <wp:effectExtent l="0" t="0" r="9525" b="0"/>
                <wp:docPr id="6" name="Picture 6" descr="S:\LOGO\ERDF 2014-2020\ERDF logos\LogoERDF_Col_Portra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OGO\ERDF 2014-2020\ERDF logos\LogoERDF_Col_Portra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6D2701" w14:textId="77777777" w:rsidR="005E303F" w:rsidRPr="00FF3A6A" w:rsidRDefault="005E303F" w:rsidP="006D4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888"/>
    <w:multiLevelType w:val="hybridMultilevel"/>
    <w:tmpl w:val="DBE0BB3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39F3"/>
    <w:multiLevelType w:val="multilevel"/>
    <w:tmpl w:val="50342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" w15:restartNumberingAfterBreak="0">
    <w:nsid w:val="073B0CA6"/>
    <w:multiLevelType w:val="hybridMultilevel"/>
    <w:tmpl w:val="59AEC3D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E6D"/>
    <w:multiLevelType w:val="hybridMultilevel"/>
    <w:tmpl w:val="801AE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64793"/>
    <w:multiLevelType w:val="hybridMultilevel"/>
    <w:tmpl w:val="FA867FEC"/>
    <w:lvl w:ilvl="0" w:tplc="D1960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64DE9"/>
    <w:multiLevelType w:val="hybridMultilevel"/>
    <w:tmpl w:val="CCD22CDC"/>
    <w:lvl w:ilvl="0" w:tplc="8354C0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06EA0"/>
    <w:multiLevelType w:val="hybridMultilevel"/>
    <w:tmpl w:val="C7244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53ABD"/>
    <w:multiLevelType w:val="hybridMultilevel"/>
    <w:tmpl w:val="4C7EEF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A754F"/>
    <w:multiLevelType w:val="multilevel"/>
    <w:tmpl w:val="50342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9" w15:restartNumberingAfterBreak="0">
    <w:nsid w:val="1529741E"/>
    <w:multiLevelType w:val="hybridMultilevel"/>
    <w:tmpl w:val="0614724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5C49"/>
    <w:multiLevelType w:val="hybridMultilevel"/>
    <w:tmpl w:val="458A0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5617B6"/>
    <w:multiLevelType w:val="hybridMultilevel"/>
    <w:tmpl w:val="6CCEB5C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86A33"/>
    <w:multiLevelType w:val="multilevel"/>
    <w:tmpl w:val="ECB46C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12B29B2"/>
    <w:multiLevelType w:val="hybridMultilevel"/>
    <w:tmpl w:val="8E2CC85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A1124"/>
    <w:multiLevelType w:val="hybridMultilevel"/>
    <w:tmpl w:val="D55E03DE"/>
    <w:lvl w:ilvl="0" w:tplc="6A1C3F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466FC"/>
    <w:multiLevelType w:val="hybridMultilevel"/>
    <w:tmpl w:val="20E44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16947"/>
    <w:multiLevelType w:val="multilevel"/>
    <w:tmpl w:val="ECB46C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BA72843"/>
    <w:multiLevelType w:val="hybridMultilevel"/>
    <w:tmpl w:val="09EAAAB8"/>
    <w:lvl w:ilvl="0" w:tplc="18FE3AFE">
      <w:start w:val="1"/>
      <w:numFmt w:val="decimal"/>
      <w:lvlText w:val="%1."/>
      <w:lvlJc w:val="left"/>
      <w:pPr>
        <w:ind w:left="720" w:hanging="360"/>
      </w:pPr>
      <w:rPr>
        <w:rFonts w:ascii="Karla" w:eastAsia="Times New Roman" w:hAnsi="Karla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24BB2"/>
    <w:multiLevelType w:val="hybridMultilevel"/>
    <w:tmpl w:val="2E1EABD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480A8D"/>
    <w:multiLevelType w:val="hybridMultilevel"/>
    <w:tmpl w:val="53462E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147682"/>
    <w:multiLevelType w:val="hybridMultilevel"/>
    <w:tmpl w:val="3C5869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921B3E"/>
    <w:multiLevelType w:val="hybridMultilevel"/>
    <w:tmpl w:val="2E46937C"/>
    <w:lvl w:ilvl="0" w:tplc="E52665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25706"/>
    <w:multiLevelType w:val="hybridMultilevel"/>
    <w:tmpl w:val="AF888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02A44"/>
    <w:multiLevelType w:val="hybridMultilevel"/>
    <w:tmpl w:val="FD1CDADC"/>
    <w:lvl w:ilvl="0" w:tplc="126630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E2A6C"/>
    <w:multiLevelType w:val="hybridMultilevel"/>
    <w:tmpl w:val="B66CE25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4"/>
  </w:num>
  <w:num w:numId="7">
    <w:abstractNumId w:val="21"/>
  </w:num>
  <w:num w:numId="8">
    <w:abstractNumId w:val="5"/>
  </w:num>
  <w:num w:numId="9">
    <w:abstractNumId w:val="6"/>
  </w:num>
  <w:num w:numId="10">
    <w:abstractNumId w:val="23"/>
  </w:num>
  <w:num w:numId="11">
    <w:abstractNumId w:val="17"/>
  </w:num>
  <w:num w:numId="12">
    <w:abstractNumId w:val="22"/>
  </w:num>
  <w:num w:numId="13">
    <w:abstractNumId w:val="19"/>
  </w:num>
  <w:num w:numId="14">
    <w:abstractNumId w:val="2"/>
  </w:num>
  <w:num w:numId="15">
    <w:abstractNumId w:val="13"/>
  </w:num>
  <w:num w:numId="16">
    <w:abstractNumId w:val="24"/>
  </w:num>
  <w:num w:numId="17">
    <w:abstractNumId w:val="0"/>
  </w:num>
  <w:num w:numId="18">
    <w:abstractNumId w:val="10"/>
  </w:num>
  <w:num w:numId="19">
    <w:abstractNumId w:val="11"/>
  </w:num>
  <w:num w:numId="20">
    <w:abstractNumId w:val="15"/>
  </w:num>
  <w:num w:numId="21">
    <w:abstractNumId w:val="20"/>
  </w:num>
  <w:num w:numId="22">
    <w:abstractNumId w:val="12"/>
  </w:num>
  <w:num w:numId="23">
    <w:abstractNumId w:val="18"/>
  </w:num>
  <w:num w:numId="24">
    <w:abstractNumId w:val="16"/>
  </w:num>
  <w:num w:numId="2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9F"/>
    <w:rsid w:val="00005DFB"/>
    <w:rsid w:val="000066DE"/>
    <w:rsid w:val="00012E1A"/>
    <w:rsid w:val="00026A45"/>
    <w:rsid w:val="0002757F"/>
    <w:rsid w:val="00032540"/>
    <w:rsid w:val="000517BF"/>
    <w:rsid w:val="00052FF0"/>
    <w:rsid w:val="0006574C"/>
    <w:rsid w:val="00066B75"/>
    <w:rsid w:val="00066FB5"/>
    <w:rsid w:val="00067C16"/>
    <w:rsid w:val="0007616B"/>
    <w:rsid w:val="00086283"/>
    <w:rsid w:val="000862FA"/>
    <w:rsid w:val="000905E0"/>
    <w:rsid w:val="00094E12"/>
    <w:rsid w:val="00097196"/>
    <w:rsid w:val="000A4A71"/>
    <w:rsid w:val="000A58DA"/>
    <w:rsid w:val="000B2A81"/>
    <w:rsid w:val="000C17BE"/>
    <w:rsid w:val="000C36CA"/>
    <w:rsid w:val="000C5D28"/>
    <w:rsid w:val="000E453A"/>
    <w:rsid w:val="00100214"/>
    <w:rsid w:val="00105E60"/>
    <w:rsid w:val="00106303"/>
    <w:rsid w:val="00111F2D"/>
    <w:rsid w:val="001201B4"/>
    <w:rsid w:val="00130B77"/>
    <w:rsid w:val="00137320"/>
    <w:rsid w:val="00145E9C"/>
    <w:rsid w:val="00146622"/>
    <w:rsid w:val="00150A4C"/>
    <w:rsid w:val="001549AD"/>
    <w:rsid w:val="00160E0F"/>
    <w:rsid w:val="00162175"/>
    <w:rsid w:val="00162EC7"/>
    <w:rsid w:val="00167EE9"/>
    <w:rsid w:val="00176215"/>
    <w:rsid w:val="00190594"/>
    <w:rsid w:val="001938D5"/>
    <w:rsid w:val="001947FD"/>
    <w:rsid w:val="001971FF"/>
    <w:rsid w:val="001A4AE0"/>
    <w:rsid w:val="001A5B00"/>
    <w:rsid w:val="001B1D68"/>
    <w:rsid w:val="001B2DDC"/>
    <w:rsid w:val="001B6F74"/>
    <w:rsid w:val="001C6E5A"/>
    <w:rsid w:val="001C6FA5"/>
    <w:rsid w:val="001D3779"/>
    <w:rsid w:val="001D3C72"/>
    <w:rsid w:val="001D3DC3"/>
    <w:rsid w:val="001D68E1"/>
    <w:rsid w:val="001E197B"/>
    <w:rsid w:val="001E41BC"/>
    <w:rsid w:val="001E6AA5"/>
    <w:rsid w:val="001E6F70"/>
    <w:rsid w:val="001F3B03"/>
    <w:rsid w:val="0020020A"/>
    <w:rsid w:val="00204EF9"/>
    <w:rsid w:val="00205A6B"/>
    <w:rsid w:val="00212C67"/>
    <w:rsid w:val="00214493"/>
    <w:rsid w:val="00224250"/>
    <w:rsid w:val="00224683"/>
    <w:rsid w:val="00225D94"/>
    <w:rsid w:val="00230D49"/>
    <w:rsid w:val="002334FE"/>
    <w:rsid w:val="00236876"/>
    <w:rsid w:val="00240FFB"/>
    <w:rsid w:val="00241EB5"/>
    <w:rsid w:val="002444A2"/>
    <w:rsid w:val="00247AFA"/>
    <w:rsid w:val="002511A1"/>
    <w:rsid w:val="002515F3"/>
    <w:rsid w:val="002625EB"/>
    <w:rsid w:val="00263CFC"/>
    <w:rsid w:val="0027130B"/>
    <w:rsid w:val="00273208"/>
    <w:rsid w:val="00280673"/>
    <w:rsid w:val="00281289"/>
    <w:rsid w:val="00281C3C"/>
    <w:rsid w:val="00282704"/>
    <w:rsid w:val="00297BB5"/>
    <w:rsid w:val="002A5B62"/>
    <w:rsid w:val="002B4F90"/>
    <w:rsid w:val="002B5148"/>
    <w:rsid w:val="002C177B"/>
    <w:rsid w:val="002C5E07"/>
    <w:rsid w:val="002C7825"/>
    <w:rsid w:val="002D224D"/>
    <w:rsid w:val="002D26D5"/>
    <w:rsid w:val="002D5351"/>
    <w:rsid w:val="002D6048"/>
    <w:rsid w:val="002E04C2"/>
    <w:rsid w:val="002E2AF1"/>
    <w:rsid w:val="002F12B9"/>
    <w:rsid w:val="002F29DF"/>
    <w:rsid w:val="002F3E4D"/>
    <w:rsid w:val="002F51CD"/>
    <w:rsid w:val="002F522C"/>
    <w:rsid w:val="002F6242"/>
    <w:rsid w:val="00312EF2"/>
    <w:rsid w:val="00322634"/>
    <w:rsid w:val="00325E92"/>
    <w:rsid w:val="00327733"/>
    <w:rsid w:val="00334E2B"/>
    <w:rsid w:val="00336B0C"/>
    <w:rsid w:val="003403C4"/>
    <w:rsid w:val="00344C54"/>
    <w:rsid w:val="00360218"/>
    <w:rsid w:val="003671D2"/>
    <w:rsid w:val="00373B22"/>
    <w:rsid w:val="00391532"/>
    <w:rsid w:val="003929F5"/>
    <w:rsid w:val="003931C3"/>
    <w:rsid w:val="003962E7"/>
    <w:rsid w:val="00397BE4"/>
    <w:rsid w:val="003B0DF9"/>
    <w:rsid w:val="003B104C"/>
    <w:rsid w:val="003B7032"/>
    <w:rsid w:val="003C05FC"/>
    <w:rsid w:val="003C39F0"/>
    <w:rsid w:val="003C3AD6"/>
    <w:rsid w:val="003C66E3"/>
    <w:rsid w:val="003D1120"/>
    <w:rsid w:val="003D16AC"/>
    <w:rsid w:val="003D5486"/>
    <w:rsid w:val="003D572A"/>
    <w:rsid w:val="003E09A7"/>
    <w:rsid w:val="003E5611"/>
    <w:rsid w:val="003E7311"/>
    <w:rsid w:val="003F6905"/>
    <w:rsid w:val="004002A7"/>
    <w:rsid w:val="00403F24"/>
    <w:rsid w:val="00407FCD"/>
    <w:rsid w:val="004233D3"/>
    <w:rsid w:val="00425AAF"/>
    <w:rsid w:val="00432350"/>
    <w:rsid w:val="00432987"/>
    <w:rsid w:val="00436B15"/>
    <w:rsid w:val="00437F73"/>
    <w:rsid w:val="00446AEB"/>
    <w:rsid w:val="00452ED1"/>
    <w:rsid w:val="004557FA"/>
    <w:rsid w:val="00456C67"/>
    <w:rsid w:val="00461EC8"/>
    <w:rsid w:val="004819F9"/>
    <w:rsid w:val="004822B1"/>
    <w:rsid w:val="00484F0E"/>
    <w:rsid w:val="004851FD"/>
    <w:rsid w:val="00491FB8"/>
    <w:rsid w:val="0049342D"/>
    <w:rsid w:val="00496674"/>
    <w:rsid w:val="004A0FA3"/>
    <w:rsid w:val="004A1A6D"/>
    <w:rsid w:val="004A36D1"/>
    <w:rsid w:val="004A508D"/>
    <w:rsid w:val="004A5C30"/>
    <w:rsid w:val="004B5665"/>
    <w:rsid w:val="004C767B"/>
    <w:rsid w:val="004D0699"/>
    <w:rsid w:val="004E4BD2"/>
    <w:rsid w:val="004F02AF"/>
    <w:rsid w:val="004F0472"/>
    <w:rsid w:val="004F1646"/>
    <w:rsid w:val="00504634"/>
    <w:rsid w:val="00505CA9"/>
    <w:rsid w:val="0050607D"/>
    <w:rsid w:val="00516223"/>
    <w:rsid w:val="00520C79"/>
    <w:rsid w:val="00522049"/>
    <w:rsid w:val="00527D77"/>
    <w:rsid w:val="00531574"/>
    <w:rsid w:val="00534555"/>
    <w:rsid w:val="00536097"/>
    <w:rsid w:val="00540108"/>
    <w:rsid w:val="005402CE"/>
    <w:rsid w:val="00546DC5"/>
    <w:rsid w:val="00557039"/>
    <w:rsid w:val="00557243"/>
    <w:rsid w:val="00561E41"/>
    <w:rsid w:val="00563C10"/>
    <w:rsid w:val="005667E0"/>
    <w:rsid w:val="00575A81"/>
    <w:rsid w:val="00583829"/>
    <w:rsid w:val="005923BD"/>
    <w:rsid w:val="005A1635"/>
    <w:rsid w:val="005A38E9"/>
    <w:rsid w:val="005A5BAB"/>
    <w:rsid w:val="005A7FD4"/>
    <w:rsid w:val="005B1CBE"/>
    <w:rsid w:val="005C14E2"/>
    <w:rsid w:val="005C1EC2"/>
    <w:rsid w:val="005D7A29"/>
    <w:rsid w:val="005E132E"/>
    <w:rsid w:val="005E303F"/>
    <w:rsid w:val="005E3C62"/>
    <w:rsid w:val="005E3F89"/>
    <w:rsid w:val="005F1ECD"/>
    <w:rsid w:val="005F31FC"/>
    <w:rsid w:val="005F67DD"/>
    <w:rsid w:val="00605165"/>
    <w:rsid w:val="00612269"/>
    <w:rsid w:val="006150CE"/>
    <w:rsid w:val="0062545D"/>
    <w:rsid w:val="006307D5"/>
    <w:rsid w:val="006411BE"/>
    <w:rsid w:val="006416A1"/>
    <w:rsid w:val="006422D9"/>
    <w:rsid w:val="00650409"/>
    <w:rsid w:val="00661F66"/>
    <w:rsid w:val="00663A3B"/>
    <w:rsid w:val="0066431D"/>
    <w:rsid w:val="00666498"/>
    <w:rsid w:val="0066651F"/>
    <w:rsid w:val="006714EF"/>
    <w:rsid w:val="00680FF8"/>
    <w:rsid w:val="00694F28"/>
    <w:rsid w:val="006A3786"/>
    <w:rsid w:val="006A7858"/>
    <w:rsid w:val="006B35CD"/>
    <w:rsid w:val="006B5C14"/>
    <w:rsid w:val="006D2C82"/>
    <w:rsid w:val="006D3ABB"/>
    <w:rsid w:val="006D403B"/>
    <w:rsid w:val="006D4C6B"/>
    <w:rsid w:val="006E176C"/>
    <w:rsid w:val="006E566E"/>
    <w:rsid w:val="00700730"/>
    <w:rsid w:val="00700B00"/>
    <w:rsid w:val="00700D1C"/>
    <w:rsid w:val="00700DB3"/>
    <w:rsid w:val="007020A5"/>
    <w:rsid w:val="00702C14"/>
    <w:rsid w:val="00705573"/>
    <w:rsid w:val="0070632B"/>
    <w:rsid w:val="00706C2E"/>
    <w:rsid w:val="007206EA"/>
    <w:rsid w:val="00723746"/>
    <w:rsid w:val="007339DA"/>
    <w:rsid w:val="007343D3"/>
    <w:rsid w:val="0073657B"/>
    <w:rsid w:val="0073712A"/>
    <w:rsid w:val="00745236"/>
    <w:rsid w:val="0075172B"/>
    <w:rsid w:val="0077793A"/>
    <w:rsid w:val="0079330F"/>
    <w:rsid w:val="00793A9A"/>
    <w:rsid w:val="00794BCB"/>
    <w:rsid w:val="00796419"/>
    <w:rsid w:val="00796614"/>
    <w:rsid w:val="007A2BD4"/>
    <w:rsid w:val="007A539D"/>
    <w:rsid w:val="007A69E0"/>
    <w:rsid w:val="007B1137"/>
    <w:rsid w:val="007B16B2"/>
    <w:rsid w:val="007B2222"/>
    <w:rsid w:val="007C052B"/>
    <w:rsid w:val="007C2818"/>
    <w:rsid w:val="007C7242"/>
    <w:rsid w:val="007D2B5A"/>
    <w:rsid w:val="007D3598"/>
    <w:rsid w:val="007D6357"/>
    <w:rsid w:val="007E1004"/>
    <w:rsid w:val="007E72FA"/>
    <w:rsid w:val="007F5BDD"/>
    <w:rsid w:val="007F6E0D"/>
    <w:rsid w:val="00823662"/>
    <w:rsid w:val="008264CC"/>
    <w:rsid w:val="00835F5E"/>
    <w:rsid w:val="00837FF3"/>
    <w:rsid w:val="008429C1"/>
    <w:rsid w:val="008519D8"/>
    <w:rsid w:val="0085526E"/>
    <w:rsid w:val="008556FE"/>
    <w:rsid w:val="008565CB"/>
    <w:rsid w:val="008619B2"/>
    <w:rsid w:val="00861C2F"/>
    <w:rsid w:val="008736B9"/>
    <w:rsid w:val="008753BE"/>
    <w:rsid w:val="00883645"/>
    <w:rsid w:val="00883FA4"/>
    <w:rsid w:val="00896CAB"/>
    <w:rsid w:val="008B21CA"/>
    <w:rsid w:val="008B527F"/>
    <w:rsid w:val="008C7B6C"/>
    <w:rsid w:val="008D25D6"/>
    <w:rsid w:val="008E762C"/>
    <w:rsid w:val="00900A51"/>
    <w:rsid w:val="00921416"/>
    <w:rsid w:val="0093590C"/>
    <w:rsid w:val="00935A12"/>
    <w:rsid w:val="00936066"/>
    <w:rsid w:val="0095277E"/>
    <w:rsid w:val="00967C43"/>
    <w:rsid w:val="00982167"/>
    <w:rsid w:val="009823D7"/>
    <w:rsid w:val="00982521"/>
    <w:rsid w:val="009855A8"/>
    <w:rsid w:val="009922F0"/>
    <w:rsid w:val="009A1EB5"/>
    <w:rsid w:val="009A40EA"/>
    <w:rsid w:val="009B5595"/>
    <w:rsid w:val="009C0EC9"/>
    <w:rsid w:val="009D0CFC"/>
    <w:rsid w:val="009E5ACD"/>
    <w:rsid w:val="009E79BF"/>
    <w:rsid w:val="009F0D7F"/>
    <w:rsid w:val="009F1031"/>
    <w:rsid w:val="009F4891"/>
    <w:rsid w:val="009F6361"/>
    <w:rsid w:val="00A049DB"/>
    <w:rsid w:val="00A11E15"/>
    <w:rsid w:val="00A14CDE"/>
    <w:rsid w:val="00A168B3"/>
    <w:rsid w:val="00A24662"/>
    <w:rsid w:val="00A2617F"/>
    <w:rsid w:val="00A50D12"/>
    <w:rsid w:val="00A54216"/>
    <w:rsid w:val="00A6743D"/>
    <w:rsid w:val="00A72157"/>
    <w:rsid w:val="00A85B74"/>
    <w:rsid w:val="00A93028"/>
    <w:rsid w:val="00A9456E"/>
    <w:rsid w:val="00AB114B"/>
    <w:rsid w:val="00AC13B4"/>
    <w:rsid w:val="00AC2662"/>
    <w:rsid w:val="00AC758E"/>
    <w:rsid w:val="00AD3941"/>
    <w:rsid w:val="00AE0346"/>
    <w:rsid w:val="00AE3B8D"/>
    <w:rsid w:val="00AF21E3"/>
    <w:rsid w:val="00AF2518"/>
    <w:rsid w:val="00B0209F"/>
    <w:rsid w:val="00B02BF2"/>
    <w:rsid w:val="00B0453C"/>
    <w:rsid w:val="00B113D5"/>
    <w:rsid w:val="00B11A73"/>
    <w:rsid w:val="00B162B8"/>
    <w:rsid w:val="00B2636C"/>
    <w:rsid w:val="00B27DD4"/>
    <w:rsid w:val="00B30F10"/>
    <w:rsid w:val="00B41176"/>
    <w:rsid w:val="00B44975"/>
    <w:rsid w:val="00B50A2B"/>
    <w:rsid w:val="00B611E8"/>
    <w:rsid w:val="00B6643D"/>
    <w:rsid w:val="00B67D38"/>
    <w:rsid w:val="00B87102"/>
    <w:rsid w:val="00B92741"/>
    <w:rsid w:val="00B9403F"/>
    <w:rsid w:val="00BA6551"/>
    <w:rsid w:val="00BB362E"/>
    <w:rsid w:val="00BB442C"/>
    <w:rsid w:val="00BB4687"/>
    <w:rsid w:val="00BC3719"/>
    <w:rsid w:val="00BE2E06"/>
    <w:rsid w:val="00BE606A"/>
    <w:rsid w:val="00BE6B13"/>
    <w:rsid w:val="00BF3CF9"/>
    <w:rsid w:val="00BF6B05"/>
    <w:rsid w:val="00C11E33"/>
    <w:rsid w:val="00C120F1"/>
    <w:rsid w:val="00C16EF0"/>
    <w:rsid w:val="00C17149"/>
    <w:rsid w:val="00C32C77"/>
    <w:rsid w:val="00C40390"/>
    <w:rsid w:val="00C40B1C"/>
    <w:rsid w:val="00C420DB"/>
    <w:rsid w:val="00C43B7E"/>
    <w:rsid w:val="00C47E9C"/>
    <w:rsid w:val="00C56957"/>
    <w:rsid w:val="00C703FE"/>
    <w:rsid w:val="00CA06A7"/>
    <w:rsid w:val="00CA1241"/>
    <w:rsid w:val="00CB00C4"/>
    <w:rsid w:val="00CB31CE"/>
    <w:rsid w:val="00CB423E"/>
    <w:rsid w:val="00CC1FC5"/>
    <w:rsid w:val="00CF1AC4"/>
    <w:rsid w:val="00CF3807"/>
    <w:rsid w:val="00CF4387"/>
    <w:rsid w:val="00D0268C"/>
    <w:rsid w:val="00D101C0"/>
    <w:rsid w:val="00D102A3"/>
    <w:rsid w:val="00D13C6E"/>
    <w:rsid w:val="00D13E4F"/>
    <w:rsid w:val="00D148D2"/>
    <w:rsid w:val="00D23D69"/>
    <w:rsid w:val="00D32E30"/>
    <w:rsid w:val="00D412ED"/>
    <w:rsid w:val="00D4550C"/>
    <w:rsid w:val="00D508F0"/>
    <w:rsid w:val="00D53256"/>
    <w:rsid w:val="00D54B3F"/>
    <w:rsid w:val="00D55219"/>
    <w:rsid w:val="00D57221"/>
    <w:rsid w:val="00D60F7D"/>
    <w:rsid w:val="00D62C78"/>
    <w:rsid w:val="00D651FB"/>
    <w:rsid w:val="00D67A82"/>
    <w:rsid w:val="00D758AE"/>
    <w:rsid w:val="00D8081F"/>
    <w:rsid w:val="00D84507"/>
    <w:rsid w:val="00D846E1"/>
    <w:rsid w:val="00D9281D"/>
    <w:rsid w:val="00D94FCB"/>
    <w:rsid w:val="00DB440D"/>
    <w:rsid w:val="00DB5AD1"/>
    <w:rsid w:val="00DB6EBF"/>
    <w:rsid w:val="00DC161C"/>
    <w:rsid w:val="00DC2C07"/>
    <w:rsid w:val="00DD06E4"/>
    <w:rsid w:val="00DE24BE"/>
    <w:rsid w:val="00DE7294"/>
    <w:rsid w:val="00E03803"/>
    <w:rsid w:val="00E04AF5"/>
    <w:rsid w:val="00E13B2C"/>
    <w:rsid w:val="00E1583E"/>
    <w:rsid w:val="00E162AE"/>
    <w:rsid w:val="00E17EA9"/>
    <w:rsid w:val="00E22BBE"/>
    <w:rsid w:val="00E456F9"/>
    <w:rsid w:val="00E47E51"/>
    <w:rsid w:val="00E87998"/>
    <w:rsid w:val="00E976EA"/>
    <w:rsid w:val="00EA0524"/>
    <w:rsid w:val="00EA5876"/>
    <w:rsid w:val="00EA738E"/>
    <w:rsid w:val="00EB6102"/>
    <w:rsid w:val="00EB678F"/>
    <w:rsid w:val="00EC1DF3"/>
    <w:rsid w:val="00EC75B4"/>
    <w:rsid w:val="00ED2039"/>
    <w:rsid w:val="00ED3FE5"/>
    <w:rsid w:val="00ED51AC"/>
    <w:rsid w:val="00EE1F4D"/>
    <w:rsid w:val="00EE32E3"/>
    <w:rsid w:val="00EE47B7"/>
    <w:rsid w:val="00F00090"/>
    <w:rsid w:val="00F01182"/>
    <w:rsid w:val="00F0148F"/>
    <w:rsid w:val="00F032A0"/>
    <w:rsid w:val="00F05F46"/>
    <w:rsid w:val="00F12215"/>
    <w:rsid w:val="00F13D3F"/>
    <w:rsid w:val="00F156C9"/>
    <w:rsid w:val="00F4023C"/>
    <w:rsid w:val="00F41DC6"/>
    <w:rsid w:val="00F50833"/>
    <w:rsid w:val="00F51560"/>
    <w:rsid w:val="00F54734"/>
    <w:rsid w:val="00F615ED"/>
    <w:rsid w:val="00F72FA1"/>
    <w:rsid w:val="00F74626"/>
    <w:rsid w:val="00F74A2D"/>
    <w:rsid w:val="00F91C2A"/>
    <w:rsid w:val="00F93380"/>
    <w:rsid w:val="00F97D24"/>
    <w:rsid w:val="00FA0F26"/>
    <w:rsid w:val="00FA228E"/>
    <w:rsid w:val="00FA6271"/>
    <w:rsid w:val="00FA6918"/>
    <w:rsid w:val="00FA7B23"/>
    <w:rsid w:val="00FB447B"/>
    <w:rsid w:val="00FB7DDF"/>
    <w:rsid w:val="00FC7C1F"/>
    <w:rsid w:val="00FD2B17"/>
    <w:rsid w:val="00FD2CD8"/>
    <w:rsid w:val="00FD383F"/>
    <w:rsid w:val="00FD5BFF"/>
    <w:rsid w:val="00FE5557"/>
    <w:rsid w:val="00FE6FD5"/>
    <w:rsid w:val="00FF1AF7"/>
    <w:rsid w:val="00FF3A6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oNotEmbedSmartTags/>
  <w:decimalSymbol w:val="."/>
  <w:listSeparator w:val=","/>
  <w14:docId w14:val="2BA243D1"/>
  <w15:docId w15:val="{42170A19-D7C9-4BA3-B67D-CFBFAC73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C6B"/>
    <w:pPr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D4C6B"/>
    <w:pPr>
      <w:keepNext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4C6B"/>
    <w:pPr>
      <w:keepNext/>
      <w:outlineLvl w:val="1"/>
    </w:pPr>
    <w:rPr>
      <w:bCs/>
      <w:iCs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6D4C6B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367E7"/>
  </w:style>
  <w:style w:type="paragraph" w:styleId="Header">
    <w:name w:val="header"/>
    <w:basedOn w:val="Normal"/>
    <w:link w:val="HeaderChar"/>
    <w:uiPriority w:val="99"/>
    <w:rsid w:val="008367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56A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EE47B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rsid w:val="00FF3A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F3A6A"/>
  </w:style>
  <w:style w:type="paragraph" w:styleId="EndnoteText">
    <w:name w:val="endnote text"/>
    <w:basedOn w:val="Normal"/>
    <w:link w:val="EndnoteTextChar"/>
    <w:uiPriority w:val="99"/>
    <w:unhideWhenUsed/>
    <w:rsid w:val="00D67A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67A82"/>
    <w:rPr>
      <w:rFonts w:ascii="Tahoma" w:hAnsi="Tahom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67A8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D4C6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C7B6C"/>
    <w:rPr>
      <w:rFonts w:ascii="Tahoma" w:hAnsi="Tahoma"/>
      <w:sz w:val="24"/>
      <w:szCs w:val="24"/>
      <w:lang w:eastAsia="en-US"/>
    </w:rPr>
  </w:style>
  <w:style w:type="table" w:styleId="TableGrid">
    <w:name w:val="Table Grid"/>
    <w:basedOn w:val="TableNormal"/>
    <w:uiPriority w:val="1"/>
    <w:rsid w:val="008C7B6C"/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E6B13"/>
    <w:pPr>
      <w:jc w:val="both"/>
    </w:pPr>
    <w:rPr>
      <w:rFonts w:ascii="Century Gothic" w:hAnsi="Century Gothic"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6D4C6B"/>
    <w:pPr>
      <w:spacing w:before="240" w:after="60"/>
      <w:jc w:val="center"/>
      <w:outlineLvl w:val="0"/>
    </w:pPr>
    <w:rPr>
      <w:rFonts w:eastAsiaTheme="majorEastAsia"/>
      <w:b/>
      <w:bCs/>
      <w:cap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E6B13"/>
    <w:rPr>
      <w:rFonts w:ascii="Century Gothic" w:eastAsiaTheme="majorEastAsia" w:hAnsi="Century Gothic" w:cs="Arial"/>
      <w:b/>
      <w:bCs/>
      <w:cap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E6B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E6B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BE6B13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rsid w:val="00BE6B13"/>
    <w:rPr>
      <w:rFonts w:ascii="Century Gothic" w:hAnsi="Century Gothic" w:cs="Arial"/>
      <w:bCs/>
      <w:iCs/>
      <w:sz w:val="22"/>
      <w:szCs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E6B13"/>
    <w:rPr>
      <w:rFonts w:ascii="Arial" w:hAnsi="Arial" w:cs="Arial"/>
      <w:b/>
      <w:bCs/>
      <w:sz w:val="22"/>
      <w:lang w:eastAsia="en-US"/>
    </w:rPr>
  </w:style>
  <w:style w:type="character" w:styleId="Emphasis">
    <w:name w:val="Emphasis"/>
    <w:basedOn w:val="DefaultParagraphFont"/>
    <w:qFormat/>
    <w:rsid w:val="006D4C6B"/>
    <w:rPr>
      <w:i/>
      <w:iCs/>
    </w:rPr>
  </w:style>
  <w:style w:type="paragraph" w:customStyle="1" w:styleId="Bulletnospace">
    <w:name w:val="Bullet no space"/>
    <w:basedOn w:val="Normal"/>
    <w:link w:val="BulletnospaceChar"/>
    <w:qFormat/>
    <w:rsid w:val="00536097"/>
    <w:pPr>
      <w:spacing w:after="0"/>
    </w:pPr>
    <w:rPr>
      <w:lang w:val="sw-KE"/>
    </w:rPr>
  </w:style>
  <w:style w:type="character" w:customStyle="1" w:styleId="BulletnospaceChar">
    <w:name w:val="Bullet no space Char"/>
    <w:basedOn w:val="DefaultParagraphFont"/>
    <w:link w:val="Bulletnospace"/>
    <w:rsid w:val="00536097"/>
    <w:rPr>
      <w:rFonts w:ascii="Arial" w:hAnsi="Arial" w:cs="Arial"/>
      <w:sz w:val="24"/>
      <w:szCs w:val="24"/>
      <w:lang w:val="sw-K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7E9C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5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0C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0C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458B-A6DF-47C2-9FEC-90595403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TLM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Suzie Norton</dc:creator>
  <cp:lastModifiedBy>Alison Gwynn</cp:lastModifiedBy>
  <cp:revision>3</cp:revision>
  <cp:lastPrinted>2019-07-14T15:07:00Z</cp:lastPrinted>
  <dcterms:created xsi:type="dcterms:W3CDTF">2019-09-16T09:10:00Z</dcterms:created>
  <dcterms:modified xsi:type="dcterms:W3CDTF">2019-09-16T09:14:00Z</dcterms:modified>
</cp:coreProperties>
</file>